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2884/QĐ-UBND năm 2024 về Danh mục thành phần hồ sơ thủ tục hành chính phải số hóa thuộc thẩm quyền giải quyết và phạm vi quản lý của Sở Giao thông vận tải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2884/QĐ-UBND</w:t>
      </w:r>
    </w:p>
    <w:p>
      <w:r>
        <w:t>Sóc Trăng, ngày 15 tháng 11 năm 2024</w:t>
      </w:r>
    </w:p>
    <w:p>
      <w:r>
        <w:t>QUYẾT ĐỊNH</w:t>
      </w:r>
    </w:p>
    <w:p>
      <w:r>
        <w:t>VỀ VIỆC BAN HÀNH DANH MỤC THÀNH PHẦN HỒ SƠ THỦ TỤC HÀNH CHÍNH PHẢI SỐ HÓA THUỘC THẨM QUYỀN GIẢI QUYẾT VÀ PHẠM VI QUẢN LÝ CỦA SỞ GIAO THÔNG VẬN TẢI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tỉnh Sóc Trăng tại Tờ trình số 2962/TTr-SGTVT ngày 05 tháng 11 năm 2024.</w:t>
      </w:r>
    </w:p>
    <w:p>
      <w:r>
        <w:t>QUYẾT ĐỊNH:</w:t>
      </w:r>
    </w:p>
    <w:p>
      <w:r>
        <w:t>Điều 1.  Ban hành kèm theo Quyết định này Danh mục thành phần hồ sơ 08 thủ tục hành chính phải số hóa thuộc thẩm quyền giải quyết và phạm vi quản lý của Sở Giao thông vận tải,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Sở Giao thông vận tải chịu trách nhiệm:</w:t>
      </w:r>
    </w:p>
    <w:p>
      <w:r>
        <w:t>1. Chủ trì, phối hợp với Sở Thông tin và Truyền thông cấu hình thành phần hồ sơ phải số hóa trên Hệ thống thông tin giải quyết thủ tục hành chính tỉnh, làm cơ sở cho công chức của Sở Giao thông vận tải (hoặc nhân viên của doanh nghiệp cung ứng dịch vụ bưu chính công ích được giao đảm nhận nhiệm vụ tiếp nhận, trả kết quả và số hóa hồ sơ)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Chánh Văn phòng Ủy ban nhân dân tỉnh, Giám đốc Sở Giao thông vận tải,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 ;</w:t>
      </w:r>
    </w:p>
    <w:p>
      <w:r>
        <w:t>- Trung tâm PVHCC;</w:t>
      </w:r>
    </w:p>
    <w:p>
      <w:r>
        <w:t>- Lưu: VT.</w:t>
      </w:r>
    </w:p>
    <w:p>
      <w:r>
        <w:t>KT. CHỦ TỊCH</w:t>
      </w:r>
    </w:p>
    <w:p>
      <w:r>
        <w:t>PHÓ CHỦ TỊCH</w:t>
      </w:r>
    </w:p>
    <w:p>
      <w:r>
        <w:t>Nguyễn Văn Khởi</w:t>
      </w:r>
    </w:p>
    <w:p>
      <w:r>
        <w:t>DANH MỤC</w:t>
      </w:r>
    </w:p>
    <w:p>
      <w:r>
        <w:t>THÀNH PHẦN HỒ SƠ THỦ TỤC HÀNH CHÍNH (TTHC) PHẢI SỐ HÓA THUỘC THẨM QUYỀN GIẢI QUYẾT VÀ PHẠM VI QUẢN LÝ CỦA SỞ GIAO THÔNG VẬN TẢI TỈNH SÓC TRĂNG</w:t>
      </w:r>
    </w:p>
    <w:p>
      <w:r>
        <w:t>(Ban hành kèm theo Quyết định số 2884/QĐ-UBND ngày 15 tháng 11 năm 2024 của Chủ tịch Ủy ban nhân dân tỉnh Sóc Trăng)</w:t>
      </w:r>
    </w:p>
    <w:p>
      <w:r>
        <w:t>STT</w:t>
      </w:r>
    </w:p>
    <w:p>
      <w:r>
        <w:t>Mã số TTHC</w:t>
      </w:r>
    </w:p>
    <w:p>
      <w:r>
        <w:t>Tên TTHC</w:t>
      </w:r>
    </w:p>
    <w:p>
      <w:r>
        <w:t>Tên thành phần hồ sơ</w:t>
      </w:r>
    </w:p>
    <w:p>
      <w:r>
        <w:t>Mã số thành phần hồ sơ</w:t>
      </w:r>
    </w:p>
    <w:p>
      <w:r>
        <w:t>Số Quyết định công bố TTHC của Chủ tịch Ủy ban nhân dân tỉnh</w:t>
      </w:r>
    </w:p>
    <w:p>
      <w:r>
        <w:t>I</w:t>
      </w:r>
    </w:p>
    <w:p>
      <w:r>
        <w:t>Lĩnh vực Hoạt động xây dựng  (02 TTHC)</w:t>
      </w:r>
    </w:p>
    <w:p>
      <w:r>
        <w:t>1</w:t>
      </w:r>
    </w:p>
    <w:p>
      <w:r>
        <w:t>1.009972.000.00.00.H51</w:t>
      </w:r>
    </w:p>
    <w:p>
      <w:r>
        <w:t>Thẩm định Báo cáo nghiên cứu khả thi đầu tư xây dựng/ điều chỉnh Báo cáo nghiên cứu khả thi đầu tư xây dựng</w:t>
      </w:r>
    </w:p>
    <w:p>
      <w:r>
        <w:t>Tờ trình thẩm định Báo cáo nghiên cứu khả thi đầu tư xây dựng/điều chỉnh Báo cáo nghiên cứu khả thi đầu tư xây dựng theo Mẫu số 1 Phụ lục I Nghị định số 15/2021/NĐ-CP ngày 03 tháng 3 năm 2021 của Chính phủ</w:t>
      </w:r>
    </w:p>
    <w:p>
      <w:r>
        <w:t>000.00.00.G17-KQ001999</w:t>
      </w:r>
    </w:p>
    <w:p>
      <w:r>
        <w:t>Quyết định số 1033/QĐ-UBND ngày 27 tháng 05 năm 2024 về việc công bố thủ tục hành chính sửa đổi, bổ sung thuộc thẩm quyền giải quyết của Sở Giao thông vận tải.</w:t>
      </w:r>
    </w:p>
    <w:p>
      <w:r>
        <w:t>Văn bản về chủ trương đầu tư xây dựng công trình theo quy định pháp luật về đầu tư, đầu tư công, đầu tư theo phương thức đối tác công tư</w:t>
      </w:r>
    </w:p>
    <w:p>
      <w:r>
        <w:t>000.00.00.G17-KQ002000</w:t>
      </w:r>
    </w:p>
    <w:p>
      <w:r>
        <w:t>Quyết định lựa chọn phương án thiết kế kiến trúc thông qua thi tuyển theo quy định và phương án thiết kế được lựa chọn kèm theo (nếu có yêu cầu)</w:t>
      </w:r>
    </w:p>
    <w:p>
      <w:r>
        <w:t>000.00.00.G17-KQ002001</w:t>
      </w:r>
    </w:p>
    <w:p>
      <w:r>
        <w:t>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công trình, vị trí công trình được cơ quan nhà nước có thẩm quyền chấp thuận; quy hoạch phân khu xây dựng đối với trường hợp không có yêu cầu lập quy hoạch chi tiết xây dựng</w:t>
      </w:r>
    </w:p>
    <w:p>
      <w:r>
        <w:t>000.00.00.G17-KQ002002</w:t>
      </w:r>
    </w:p>
    <w:p>
      <w:r>
        <w:t>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000.00.00.G17-KQ002004</w:t>
      </w:r>
    </w:p>
    <w:p>
      <w:r>
        <w:t>2</w:t>
      </w:r>
    </w:p>
    <w:p>
      <w:r>
        <w:t>1.009973.000.00.00.H51</w:t>
      </w:r>
    </w:p>
    <w:p>
      <w:r>
        <w:t>Thẩm định thiết kế xây dựng triển khai sau thiết kế cơ sở/ Thiết kế xây dựng triển khai sau thiết kế cơ sở điều chỉnh</w:t>
      </w:r>
    </w:p>
    <w:p>
      <w:r>
        <w:t>Tờ trình thẩm định Thiết kế xây dựng triển khai sau thiết kế cơ sở/điều chỉnh Thiết kế xây dựng triển khai sau thiết kế cơ sở theo Mẫu số 4 Phụ lục I Nghị định số 15/2021/NĐ-CP ngày 03 tháng 3 năm 2021 của Chính phủ</w:t>
      </w:r>
    </w:p>
    <w:p>
      <w:r>
        <w:t>000.00.00.G17-KQ002009</w:t>
      </w:r>
    </w:p>
    <w:p>
      <w:r>
        <w:t>Quyết định số 1033/QĐ-UBND ngày 27 tháng 05 năm 2024 về việc công bố thủ tục hành chính sửa đổi, bổ sung thuộc thẩm quyền giải quyết của Sở Giao thông vận tải.</w:t>
      </w:r>
    </w:p>
    <w:p>
      <w:r>
        <w:t>Các văn bản pháp lý kèm theo, gồm: quyết định phê duyệt dự án đầu tư xây dựng kèm theo Báo cáo nghiên cứu khả thi đầu tư xây dựng được phê duyệt; văn bản thông báo kết quả thẩm định của cơ quan chuyên môn về xây dựng và hồ sơ bản vẽ thiết kế cơ sở được đóng dấu xác nhận kèm theo (nếu có); báo cáo kết quả thẩm tra thiết kế xây dựng của nhà thầu tư vấn thẩm tra được chủ đầu tư xác nhận (nếu có yêu cầu); văn bản thẩm duyệt thiết kế về phòng cháy và chữa cháy, kết quả thực hiện thủ tục về đánh giá tác động môi trường hoặc giấy phép môi trường (nếu có yêu cầu theo quy định của pháp luật về phòng cháy và chữa cháy, bảo vệ môi trường) và các văn bản khác có liên quan</w:t>
      </w:r>
    </w:p>
    <w:p>
      <w:r>
        <w:t>000.00.00.G17-KQ002010</w:t>
      </w:r>
    </w:p>
    <w:p>
      <w:r>
        <w:t>Đối với thiết kế triển khai sau thiết kế cơ sở điều chỉnh, ngoài các thành phần hồ sơ nêu trên, chủ đầu tư phải nộp báo cáo tình hình thực tế thi công xây dựng công trình (trường hợp công trình đã thi công xây dựng)</w:t>
      </w:r>
    </w:p>
    <w:p>
      <w:r>
        <w:t>000.00.00.G17-KQ002015</w:t>
      </w:r>
    </w:p>
    <w:p>
      <w:r>
        <w:t>II</w:t>
      </w:r>
    </w:p>
    <w:p>
      <w:r>
        <w:t>Lĩnh vực Quản lý chất lượng công trình xây dựng  (01 TTHC)</w:t>
      </w:r>
    </w:p>
    <w:p>
      <w:r>
        <w:t>1</w:t>
      </w:r>
    </w:p>
    <w:p>
      <w:r>
        <w:t>1.009794.000.00.00.H51</w:t>
      </w:r>
    </w:p>
    <w:p>
      <w:r>
        <w:t>Kiểm tra công tác nghiệm thu hoàn thành công trình của cơ quan chuyên môn về xây dựng tại địa phương</w:t>
      </w:r>
    </w:p>
    <w:p>
      <w:r>
        <w:t>Báo cáo hoàn thành thi công xây dựng hạng mục công trình, công trình xây dựng theo mẫu quy định tại Phụ lục VIa Nghị định số 06/2021/NĐ-CP</w:t>
      </w:r>
    </w:p>
    <w:p>
      <w:r>
        <w:t>000.00.00.G17-KQ1492</w:t>
      </w:r>
    </w:p>
    <w:p>
      <w:r>
        <w:t>Quyết định số 1988/QĐ-UBND ngày 11 tháng 08 năm 2023 về việc công bố thủ tục hành chính được sửa đổi, bổ sung trong lĩnh vực Quản lý chất lượng công trình xây dựng áp dụng trên địa bàn tỉnh.</w:t>
      </w:r>
    </w:p>
    <w:p>
      <w:r>
        <w:t>III</w:t>
      </w:r>
    </w:p>
    <w:p>
      <w:r>
        <w:t>Lĩnh vực Đường bộ  (02 TTHC)</w:t>
      </w:r>
    </w:p>
    <w:p>
      <w:r>
        <w:t>1</w:t>
      </w:r>
    </w:p>
    <w:p>
      <w:r>
        <w:t>1.001896.000.00.00.H51</w:t>
      </w:r>
    </w:p>
    <w:p>
      <w:r>
        <w:t>Cấp đổi Giấy chứng nhận đăng ký, biển số xe máy chuyên dùng</w:t>
      </w:r>
    </w:p>
    <w:p>
      <w:r>
        <w:t>Giấy chứng nhận đăng ký xe máy chuyên dùng đã được cấp</w:t>
      </w:r>
    </w:p>
    <w:p>
      <w:r>
        <w:t>000.00.00.G04-KQ0802</w:t>
      </w:r>
    </w:p>
    <w:p>
      <w:r>
        <w:t>Quyết định số 1080/QĐ-UBND ngày 31 tháng 05 năm 2024 về việc công bố thủ tục hành chính mới ban hành và sửa đổi, bổ sung lĩnh vực Đường bộ thuộc thẩm quyền giải quyết của Sở Giao thông vận tải.</w:t>
      </w:r>
    </w:p>
    <w:p>
      <w:r>
        <w:t>2</w:t>
      </w:r>
    </w:p>
    <w:p>
      <w:r>
        <w:t>1.001826.000.00.00.H51</w:t>
      </w:r>
    </w:p>
    <w:p>
      <w:r>
        <w:t>Thu hồi Giấy chứng nhận đăng ký, biển số xe máy chuyên dùng</w:t>
      </w:r>
    </w:p>
    <w:p>
      <w:r>
        <w:t>Giấy chứng nhận đăng ký xe máy chuyên dùng, biển số (trừ trường hợp bị mất)</w:t>
      </w:r>
    </w:p>
    <w:p>
      <w:r>
        <w:t>000.00.00.G04-KQ0784</w:t>
      </w:r>
    </w:p>
    <w:p>
      <w:r>
        <w:t>IV</w:t>
      </w:r>
    </w:p>
    <w:p>
      <w:r>
        <w:t>Lĩnh vực Đường thủy nội địa ( 02 TTHC)</w:t>
      </w:r>
    </w:p>
    <w:p>
      <w:r>
        <w:t>1</w:t>
      </w:r>
    </w:p>
    <w:p>
      <w:r>
        <w:t>1.009449.000.00.00.H51</w:t>
      </w:r>
    </w:p>
    <w:p>
      <w:r>
        <w:t>Công bố hoạt động khu neo đậu</w:t>
      </w:r>
    </w:p>
    <w:p>
      <w:r>
        <w:t>Bình đồ khu vực khu neo đậu</w:t>
      </w:r>
    </w:p>
    <w:p>
      <w:r>
        <w:t>000.00.00.G04-KQ3203</w:t>
      </w:r>
    </w:p>
    <w:p>
      <w:r>
        <w:t>Quyết định số 1026/QĐ-UBND ngày 07 tháng 05 năm 2021 về việc công bố thủ tục hành chính mới ban hành, thủ tục hành chính sửa đổi, bổ sung thuộc thẩm quyền giải quyết và phạm vi quản lý của Sở Giao thông vận tải.</w:t>
      </w:r>
    </w:p>
    <w:p>
      <w:r>
        <w:t>2</w:t>
      </w:r>
    </w:p>
    <w:p>
      <w:r>
        <w:t>1.009448.000 00.00.H51</w:t>
      </w:r>
    </w:p>
    <w:p>
      <w:r>
        <w:t>Thiết lập khu neo đậu</w:t>
      </w:r>
    </w:p>
    <w:p>
      <w:r>
        <w:t>Bình đồ khu vực dự kiến thiết lập khu neo đậu: phải thể hiện phạm vi khu neo đậu, cao trình đáy, vị trí luồng, công trình liền kề (nếu có) trên hệ tọa độ quốc gia VN2000 và hệ cao độ nhà nước, tỷ lệ bản vẽ từ 1/500 đến 1/2.000</w:t>
      </w:r>
    </w:p>
    <w:p>
      <w:r>
        <w:t>000.00.00.G04-KQ3199</w:t>
      </w:r>
    </w:p>
    <w:p>
      <w:r>
        <w:t>V</w:t>
      </w:r>
    </w:p>
    <w:p>
      <w:r>
        <w:t>Lĩnh vực Đăng kiểm  (01 TTHC)</w:t>
      </w:r>
    </w:p>
    <w:p>
      <w:r>
        <w:t>1</w:t>
      </w:r>
    </w:p>
    <w:p>
      <w:r>
        <w:t>1.001322.000.00.00.H51</w:t>
      </w:r>
    </w:p>
    <w:p>
      <w:r>
        <w:t>Cấp Giấy chứng nhận đủ điều kiện hoạt động kiểm định xe cơ giới</w:t>
      </w:r>
    </w:p>
    <w:p>
      <w:r>
        <w:t>Bản vẽ bố trí mặt bằng tổng thể và mặt bằng nhà xưởng có bố trí dây chuyền và thiết bị kiểm tra</w:t>
      </w:r>
    </w:p>
    <w:p>
      <w:r>
        <w:t>000.00.00.G04-KQ003942</w:t>
      </w:r>
    </w:p>
    <w:p>
      <w:r>
        <w:t>Quyết định số 1538/QĐ-UBND ngày 26 tháng 06 năm 2023 về việc công bố thủ tục hành chính mới ban hành lĩnh vực Đàng kiếm thuộc thẩm quyền giải quyết của Sở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