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2860/QĐ-CT năm 2023 công bố Danh mục thủ tục hành chính sửa đổi, bổ sung trong lĩnh vực Quảng cáo thuộc thuộc phạm vi chức năng quản lý của Sở Văn hoá,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2860/QĐ-CT</w:t>
      </w:r>
    </w:p>
    <w:p>
      <w:r>
        <w:t>Vĩnh Phúc, ngày 22 tháng 12 năm 2023</w:t>
      </w:r>
    </w:p>
    <w:p>
      <w:r>
        <w:t>QUYẾT ĐỊNH</w:t>
      </w:r>
    </w:p>
    <w:p>
      <w:r>
        <w:t>VỀ VIỆC CÔNG BỐ DANH MỤC THỦ TỤC HÀNH CHÍNH ĐƯỢC SỬA ĐỔI, BỔ SUNG TRONG LĨNH VỰC QUẢNG CÁO THUỘC THUỘC PHẠM VI CHỨC NĂNG QUẢN LÝ CỦA SỞ VĂN HOÁ,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Căn cứ Quyết định số 3808/QĐ-BVHTTDL ngày 11/12/2023 của Bộ trưởng Bộ Văn hóa, Thể thao và Du lịch về việc công bố thủ tục hành chính được sửa đổi, bổ sung trong lĩnh vực Quảng cáo thuộc phạm vi chức năng quản lý của Bộ Văn hóa, Thể thao và Du lịch.</w:t>
      </w:r>
    </w:p>
    <w:p>
      <w:r>
        <w:t>Theo đề nghị của Giám đốc Sở Văn hóa, Thể thao và Du lịch tại Tờ trình số: 472/TTr-SVHTTDL ngày 12 tháng 12 năm 2023.</w:t>
      </w:r>
    </w:p>
    <w:p>
      <w:r>
        <w:t>QUYẾT ĐỊNH:</w:t>
      </w:r>
    </w:p>
    <w:p>
      <w:r>
        <w:t>Điều 1.  Công bố kèm theo Quyết định này Danh mục 04 thủ tục hành chính được sửa đổi, bổ sung trong lĩnh vực quảng cáo thuộc phạm vi chức năng của Sở Văn hóa, Thể thao và Du lịch tiếp nhận và trả kết quả tại Trung tâm Phục vụ Hành chính công tỉnh Vĩnh Phúc   (có Phụ lục kèm theo)  .</w:t>
      </w:r>
    </w:p>
    <w:p>
      <w:r>
        <w:t>Điều 2.  Giao trách nhiệm công khai danh mục, nội dung thủ tục hành chính và xây dựng quy trình nội bộ giải quyết thủ tục hành chính:</w:t>
      </w:r>
    </w:p>
    <w:p>
      <w:r>
        <w:t>1. Giao Sở Văn hóa, Thể thao và Du lịch chủ trì, phối hợp với Trung tâm phục vụ hành chính công tỉnh công khai đầy đủ danh mục và nội dung sửa đổi, bổ sung 04 thủ tục hành chính trong lĩnh vực quảng cáo tại Trung tâm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Thủ tục hành chính trong lĩnh vực quảng cáo có số thứ tự 36,38,39,40 tại điểm A5 mục A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LĨNH VỰC QUẢNG CÁO THUỘC THẨM QUYỀN GIẢI QUYẾT CỦA SỞ VĂN HÓA, THỂ THAO VÀ DU LỊCH</w:t>
      </w:r>
    </w:p>
    <w:p>
      <w:r>
        <w:t>(Kèm theo Quyết định số: 2860/QĐ-CT ngày 22 tháng 12 năm 2023 của Chủ tịch UBND Tỉnh Vĩnh Phúc)</w:t>
      </w:r>
    </w:p>
    <w:p>
      <w:r>
        <w:t>1. Thủ tục tiếp nhận hồ sơ thông báo sản phẩm quảng cáo trên bảng quảng cáo, băng-rôn</w:t>
      </w:r>
    </w:p>
    <w:p>
      <w:r>
        <w:t>Thời hạn giải quyết</w:t>
      </w:r>
    </w:p>
    <w:p>
      <w:r>
        <w:t>05 ngày làm việc, kể từ ngày nhận đầy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Quảng cáo số 16/2012/QH13.</w:t>
      </w:r>
    </w:p>
    <w:p>
      <w:r>
        <w:t>- Nghị định số 181/2013/NĐ-CP ngày 14 tháng 11 năm 2013 của Chính phủ quy định chi tiết thi hành một số điều của Luật Quảng cáo.</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Dulịch ban hành.</w:t>
      </w:r>
    </w:p>
    <w:p>
      <w:r>
        <w:t>Ghi chú</w:t>
      </w:r>
    </w:p>
    <w:p>
      <w:r>
        <w:t>Các nội dung còn lại của danh mục thủ tục hành chính được thực hiện tại số thứ tự 1 phần II ban hành kèm theo Quyết định số 3808/QĐ-BVHTTDL ngày 11/12/2023 của Bộ trưởng Bộ Văn hóa, Thể thao và Du lịch về việc công bố thủ tục hành chính sửa đổi, bổ sung trong lĩnh vực Quảng cáo thuộc phạm vi chức năng quản lý của Bộ Văn hóa, Thể thao và Du lịch.</w:t>
      </w:r>
    </w:p>
    <w:p>
      <w:r>
        <w:t>2. Thủ tục cấp giấy phép thành lập Văn phòng đại diện của doanh nghiệp quảng cáo nước ngoài tại Việt Nam</w:t>
      </w:r>
    </w:p>
    <w:p>
      <w:r>
        <w:t>Thời hạn giải quyết</w:t>
      </w:r>
    </w:p>
    <w:p>
      <w:r>
        <w:t>10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3.000.000 đồng/Giấy phép</w:t>
      </w:r>
    </w:p>
    <w:p>
      <w:r>
        <w:t>Căn cứ pháp lý</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nước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Ghi chú</w:t>
      </w:r>
    </w:p>
    <w:p>
      <w:r>
        <w:t>Các nội dung còn lại của danh mục thủ tục hành chính được thực hiện tại số thứ tự 2, phần II ban hành kèm theo Quyết định số 3808 /QĐ-BVHTTDL ngày 11/12/2023 của Bộ trưởng Bộ Văn hóa, Thể thao và Du lịch về việc công bố thủ tục hành chính sửa đổi, bổ sung trong lĩnh vực Quảng cáo thuộc phạm vi chức năng quản lý của Bộ Văn hóa, Thể thao và Du lịch.</w:t>
      </w:r>
    </w:p>
    <w:p>
      <w:r>
        <w:t>3. Thủ tục cấp sửa đổi, bổ sung Giấy phép thành lập Văn phòng đại diện của doanh nghiệp quảng cáo nước ngoài tại Việt Nam</w:t>
      </w:r>
    </w:p>
    <w:p>
      <w:r>
        <w:t>Thời hạn giải quyết</w:t>
      </w:r>
    </w:p>
    <w:p>
      <w:r>
        <w:t>10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1.500.000 đồng/Giấy phép.</w:t>
      </w:r>
    </w:p>
    <w:p>
      <w:r>
        <w:t>Căn cứ pháp lý</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nước ngoài tại Việt Nam.</w:t>
      </w:r>
    </w:p>
    <w:p>
      <w:r>
        <w:t>- Thông tư số 35/2018/TT-BVHTTDL ngày 19 tháng 11 năm 2018 của Bộ trưởng Bộ Văn hóa, Thể thao và Du lịch sửa đổi, bổ sung một số điều của Thông tư số 15/2012/TT-BVHTTDL, Thông tư số 10/2013/TT-BVHTTDL, Thông tư số 11/2014/TT-BVHTTDL, và Thông tư số 04/2016/TT-BVHTTDL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Ghi chú</w:t>
      </w:r>
    </w:p>
    <w:p>
      <w:r>
        <w:t>Các nội dung còn lại của danh mục thủ tục hành chính được thực hiện tại số thứ tự 3 phần II ban hành kèm theo Quyết định số 3808 /QĐ-BVHTTDL ngày 11/12/2023 của Bộ trưởng Bộ Văn hóa, Thể thao và Du lịch về việc công bố thủ tục hành chính sửa đổi, bổ sung trong lĩnh vực Quảng cáo thuộc phạm vi chức năng quản lý của Bộ Văn hóa, Thể thao và Du lịch.</w:t>
      </w:r>
    </w:p>
    <w:p>
      <w:r>
        <w:t>4. Thủ tục cấp lại Giấy phép thành lập Văn phòng đại diện của doanh nghiệp quảng cáo nước ngoài tại Việt Nam</w:t>
      </w:r>
    </w:p>
    <w:p>
      <w:r>
        <w:t>Thời hạn giải quyết</w:t>
      </w:r>
    </w:p>
    <w:p>
      <w:r>
        <w:t>10 ngày,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1.500.000 đồng/Giấy phép.</w:t>
      </w:r>
    </w:p>
    <w:p>
      <w:r>
        <w:t>Căn cứ pháp lý</w:t>
      </w:r>
    </w:p>
    <w:p>
      <w:r>
        <w:t>- Luật Quảng cáo số 16/2012/QH13.</w:t>
      </w:r>
    </w:p>
    <w:p>
      <w:r>
        <w:t>- Nghị định số 181/2013/NĐ-CP ngày 14 tháng 11 năm 2013 của Chính phủ quy định chi tiết thi hành một số điều của Luật Quảng cáo.</w:t>
      </w:r>
    </w:p>
    <w:p>
      <w:r>
        <w:t>- Thông tư số 165/2016/TT-BTC ngày 25 tháng 10 năm 2016 của Bộ Tài chính quy định mức thu, chế độ thu, nộp lệ phí cấp Giấy phép thành lập Văn phòng đại diện của doanh nghiệp quảng cáo nước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Ghi chú</w:t>
      </w:r>
    </w:p>
    <w:p>
      <w:r>
        <w:t>Các nội dung còn lại của danh mục thủ tục hành chính được thực hiện tại số thứ tự 4 phần II ban hành kèm theo Quyết định số 3808/QĐ-BVHTTDL ngày 11/12/2023 của Bộ trưởng Bộ Văn hóa, Thể thao và Du lịch về việc công bố thủ tục hành chính sửa đổi, bổ sung trong lĩnh vực Quảng cáo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