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2857/QĐ-UBND năm 2024 phê duyệt sửa đổi quy trình thực hiện dịch vụ công trực tuyến trong lĩnh vực Hoạt động xây dựng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2857/QĐ-UBND</w:t>
      </w:r>
    </w:p>
    <w:p>
      <w:r>
        <w:t>Quảng Bình, ngày  10  tháng  10  năm 2024</w:t>
      </w:r>
    </w:p>
    <w:p>
      <w:r>
        <w:t>QUYẾT ĐỊNH</w:t>
      </w:r>
    </w:p>
    <w:p>
      <w:r>
        <w:t>PHÊ DUYỆT SỬA ĐỔI QUY TRÌNH THỰC HIỆN DỊCH VỤ CÔNG TRỰC TUYẾN TRONG LĨNH VỰC HOẠT ĐỘNG XÂY DỰNG THUỘC THẨM QUYỀN GIẢI QUYẾT CỦA SỞ XÂY DỰNG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2550/TTr-SXD ngày 01/10/2024 và đề nghị của Chánh Văn phòng UBND tỉnh.</w:t>
      </w:r>
    </w:p>
    <w:p>
      <w:r>
        <w:t>QUYẾT ĐỊNH:</w:t>
      </w:r>
    </w:p>
    <w:p>
      <w:r>
        <w:t>Điều 1.    Phê duyệt sửa đổi kèm theo Quyết định này bốn (04) quy trình thực hiện dịch vụ công trực tuyến trong lĩnh vực Hoạt động xây dựng thuộc thẩm quyền giải quyết của Sở Xây dựng tỉnh Quảng Bình.</w:t>
      </w:r>
    </w:p>
    <w:p>
      <w:r>
        <w:t>Điều 2.    Trên cơ sở các dịch vụ công trực tuyến đã được phê duyệt, Sở Xây dựng, Sở Thông tin và Truyền thông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3.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từ lên Hệ thống thông tin giải quyết TTHC theo quy định.</w:t>
      </w:r>
    </w:p>
    <w:p>
      <w:r>
        <w:t>4. Đối với các quy trình điện tử giải quyết TTHC/DVC trực tuyến bị sửa đổi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QUY TRÌNH THỰC HIỆN DỊCH VỤ CÔNG TRỰC TUYẾN TRONG LĨNH VỰC HOẠT ĐỘNG XÂY DỰNG THUỘC THẨM QUYỀN GIẢI QUYẾT CỦA SỞ XÂY DỰNG</w:t>
      </w:r>
    </w:p>
    <w:p>
      <w:r>
        <w:t>(Kèm theo Quyết định số 2857/QĐ-UBND ngày 10 tháng 10 năm 2024 của Chủ tịch UBND tỉnh Quảng Bình)</w:t>
      </w:r>
    </w:p>
    <w:p>
      <w:r>
        <w:t>Phần I</w:t>
      </w:r>
    </w:p>
    <w:p>
      <w:r>
        <w:t>DANH MỤC DỊCH VỤ CÔNG TRỰC TUYẾN</w:t>
      </w:r>
    </w:p>
    <w:p>
      <w:r>
        <w:t>TT</w:t>
      </w:r>
    </w:p>
    <w:p>
      <w:r>
        <w:t>Tên dịch vụ công</w:t>
      </w:r>
    </w:p>
    <w:p>
      <w:r>
        <w:t>Áp dụng thay thế</w:t>
      </w:r>
    </w:p>
    <w:p>
      <w:r>
        <w:t>Mức độ dịch vụ công</w:t>
      </w:r>
    </w:p>
    <w:p>
      <w:r>
        <w:t>Mã số TTHC trên Cổng DVC quốc gia</w:t>
      </w:r>
    </w:p>
    <w:p>
      <w:r>
        <w:t>Trang</w:t>
      </w:r>
    </w:p>
    <w:p>
      <w:r>
        <w:t>1</w:t>
      </w:r>
    </w:p>
    <w:p>
      <w:r>
        <w:t>Cấp Giấy phép xây dựng mới đối với công trình cấp đặc biệt, cấp I, cấp II (công trình không theo tuyến/theo tuyến trong đô thị /tín ngưỡng, tôn giáo /tượng đài, tranh hoành tráng /theo giai đoạn cho công trình không theo tuyến /theo giai đoạn cho công trình theo tuyến trong đô thị /dự án)</w:t>
      </w:r>
    </w:p>
    <w:p>
      <w:r>
        <w:t>Quy trình số 01.CPXD-SXD</w:t>
      </w:r>
    </w:p>
    <w:p>
      <w:r>
        <w:t>Quyết định số 3336/QĐ-UBND ngày 23/11/2024</w:t>
      </w:r>
    </w:p>
    <w:p>
      <w:r>
        <w:t>DVCTT một phần</w:t>
      </w:r>
    </w:p>
    <w:p>
      <w:r>
        <w:t>1.009974.000.00.00.H46</w:t>
      </w:r>
    </w:p>
    <w:p>
      <w:r>
        <w:t>3</w:t>
      </w:r>
    </w:p>
    <w:p>
      <w:r>
        <w:t>2</w:t>
      </w:r>
    </w:p>
    <w:p>
      <w:r>
        <w:t>Cấp Giấy phép xây dựng sửa chữa, cải tạo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02.CPXD-SXD</w:t>
      </w:r>
    </w:p>
    <w:p>
      <w:r>
        <w:t>Quyết định số 3336/QĐ-UBND ngày 23/11/2024</w:t>
      </w:r>
    </w:p>
    <w:p>
      <w:r>
        <w:t>DVCTT một phần</w:t>
      </w:r>
    </w:p>
    <w:p>
      <w:r>
        <w:t>1.009975.000.00.00.H46</w:t>
      </w:r>
    </w:p>
    <w:p>
      <w:r>
        <w:t>18</w:t>
      </w:r>
    </w:p>
    <w:p>
      <w:r>
        <w:t>3</w:t>
      </w:r>
    </w:p>
    <w:p>
      <w:r>
        <w:t>Cấp Giấy phép di dời đối với công trình cấp đặc biệt, cấp I và cấp II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03.CPXD-SXD</w:t>
      </w:r>
    </w:p>
    <w:p>
      <w:r>
        <w:t>Quyết định số 3336/QĐ-UBND ngày 23/11/2024</w:t>
      </w:r>
    </w:p>
    <w:p>
      <w:r>
        <w:t>DVCTT một phần</w:t>
      </w:r>
    </w:p>
    <w:p>
      <w:r>
        <w:t>1.009976.000.00.00.H46</w:t>
      </w:r>
    </w:p>
    <w:p>
      <w:r>
        <w:t>34</w:t>
      </w:r>
    </w:p>
    <w:p>
      <w:r>
        <w:t>4</w:t>
      </w:r>
    </w:p>
    <w:p>
      <w:r>
        <w:t>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04.CPXD-SXD</w:t>
      </w:r>
    </w:p>
    <w:p>
      <w:r>
        <w:t>Quyết định số 3336/QĐ-UBND ngày 23/11/2024</w:t>
      </w:r>
    </w:p>
    <w:p>
      <w:r>
        <w:t>DVCTT một phần</w:t>
      </w:r>
    </w:p>
    <w:p>
      <w:r>
        <w:t>1.009977.000.00.00.H46</w:t>
      </w:r>
    </w:p>
    <w:p>
      <w:r>
        <w:t>42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