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2837/QĐ-UBND năm 2025 về Quy chế cung cấp, quản lý, sử dụng chữ ký số chuyên dùng công vụ, chứng thư chữ ký số chuyên dùng công vụ và dịch vụ chứng thực chữ ký số chuyên dùng công vụ trong cơ quan Nhà nước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2837/QĐ-UBND</w:t>
      </w:r>
    </w:p>
    <w:p>
      <w:r>
        <w:t>Nghệ An, ngày 03 tháng 9 năm 2025</w:t>
      </w:r>
    </w:p>
    <w:p>
      <w:r>
        <w:t>QUYẾT ĐỊNH</w:t>
      </w:r>
    </w:p>
    <w:p>
      <w:r>
        <w:t>BAN HÀNH QUY CHẾ CUNG CẤP, QUẢN LÝ, SỬ DỤNG CHỮ KÝ SỐ CHUYÊN DÙNG CÔNG VỤ, CHỨNG THƯ CHỮ KÝ SỐ CHUYÊN DÙNG CÔNG VỤ VÀ DỊCH VỤ CHỨNG THỰC CHỮ KÝ SỐ CHUYÊN DÙNG CÔNG VỤ TRONG CƠ QUAN NHÀ NƯỚC TỈNH NGHỆ AN</w:t>
      </w:r>
    </w:p>
    <w:p>
      <w:r>
        <w:t>CHỦ TỊCH ỦY BAN NHÂN DÂN TỈNH NGHỆ AN</w:t>
      </w:r>
    </w:p>
    <w:p>
      <w:r>
        <w:t>Căn cứ Luật Tổ chức chính quyền địa phương ngày 16/6/2025;</w:t>
      </w:r>
    </w:p>
    <w:p>
      <w:r>
        <w:t>Căn cứ Luật Công nghệ thông tin ngày 29/6/2006;</w:t>
      </w:r>
    </w:p>
    <w:p>
      <w:r>
        <w:t>Căn cứ Luật An toàn thông tin mạng ngày 19/11/2015;</w:t>
      </w:r>
    </w:p>
    <w:p>
      <w:r>
        <w:t>Căn cứ Luật An ninh mạng ngày 12/6/2018;</w:t>
      </w:r>
    </w:p>
    <w:p>
      <w:r>
        <w:t>Căn cứ Luật Giao dịch điện tử ngày 22/6/2023;</w:t>
      </w:r>
    </w:p>
    <w:p>
      <w:r>
        <w:t>Căn cứ các Nghị định của Chính phủ: số 30/2020/NĐ-CP ngày 05/3/2020 về công tác văn thư; số 42/2022/NĐ-CP ngày 24/6/2022 quy định về việc cung cấp thông tin và dịch vụ công trực tuyến của cơ quan nhà nước trên môi trường mạng; số 68/2024/NĐ-CP ngày 25/6/2024 quy định chữ ký số chuyên dùng công vụ;</w:t>
      </w:r>
    </w:p>
    <w:p>
      <w:r>
        <w:t>Theo đề nghị của Giám đốc Sở Khoa học và Công nghệ tại Tờ trình số 1869/TTr-SKHCN ngày 20/8/2025;</w:t>
      </w:r>
    </w:p>
    <w:p>
      <w:r>
        <w:t>QUYẾT ĐỊNH</w:t>
      </w:r>
    </w:p>
    <w:p>
      <w:r>
        <w:t>Điều 1.  Ban hành kèm theo Quyết định này Quy chế cung cấp, quản lý, sử dụng chữ ký số chuyên dùng công vụ, chứng thư chữ ký số chuyên dùng công vụ và dịch vụ chứng thực chữ ký số chuyên dùng công vụ trong cơ quan nhà nước tỉnh Nghệ An.</w:t>
      </w:r>
    </w:p>
    <w:p>
      <w:r>
        <w:t>Điều 2.  Quyết định này có hiệu lực từ ngày ký.</w:t>
      </w:r>
    </w:p>
    <w:p>
      <w:r>
        <w:t>Điều 3.  Chánh Văn phòng Ủy ban nhân dân tỉnh, Giám đốc Sở Khoa học và Công nghệ, Giám đốc các sở, Thủ trưởng các Sở, ban, ngành cấp tỉnh, Chủ tịch Ủy ban nhân dân các xã, phường trên địa bàn tỉnh Nghệ An và các tổ chức, cá nhân có liên quan chịu trách nhiệm thi hành Quyết định này./.</w:t>
      </w:r>
    </w:p>
    <w:p>
      <w:r>
        <w:t>Nơi nhận:</w:t>
      </w:r>
    </w:p>
    <w:p>
      <w:r>
        <w:t>- Như Điều 3;</w:t>
      </w:r>
    </w:p>
    <w:p>
      <w:r>
        <w:t>- Thường trực: Tỉnh ủy, HĐND tỉnh;</w:t>
      </w:r>
    </w:p>
    <w:p>
      <w:r>
        <w:t>- Đoàn Đại biểu Quốc hội tỉnh;</w:t>
      </w:r>
    </w:p>
    <w:p>
      <w:r>
        <w:t>- Chủ tịch, các PCT UBND tỉnh;</w:t>
      </w:r>
    </w:p>
    <w:p>
      <w:r>
        <w:t>- CVP, PCVP UBND tỉnh;</w:t>
      </w:r>
    </w:p>
    <w:p>
      <w:r>
        <w:t>- Trung tâm Tin học - Công báo tỉnh;</w:t>
      </w:r>
    </w:p>
    <w:p>
      <w:r>
        <w:t>- Cổng Thông tin điện tử tỉnh;</w:t>
      </w:r>
    </w:p>
    <w:p>
      <w:r>
        <w:t>- Lưu: VT, TH (T.A).</w:t>
      </w:r>
    </w:p>
    <w:p>
      <w:r>
        <w:t>CHỦ TỊCH</w:t>
      </w:r>
    </w:p>
    <w:p>
      <w:r>
        <w:t>Lê Hồng Vinh</w:t>
      </w:r>
    </w:p>
    <w:p>
      <w:r>
        <w:t>QUY CHẾ</w:t>
      </w:r>
    </w:p>
    <w:p>
      <w:r>
        <w:t>CUNG CẤP, QUẢN LÝ, SỬ DỤNG CHỮ KÝ SỐ CHUYÊN DÙNG CÔNG VỤ, CHỨNG THƯ CHỮ KÝ SỐ CHUYÊN DÙNG CÔNG VỤ VÀ DỊCH VỤ CHỨNG THỰC CHỮ KÝ SỐ CHUYÊN DÙNG CÔNG VỤ TRONG CƠ QUAN NHÀ NƯỚC TỈNH NGHỆ AN</w:t>
      </w:r>
    </w:p>
    <w:p>
      <w:r>
        <w:t>(Ban hành kèm theo Quyết định số: 2837/QĐ-UBND ngày 03 tháng 3 năm 2025 của Ủy ban nhân dân tỉnh Nghệ An)</w:t>
      </w:r>
    </w:p>
    <w:p>
      <w:r>
        <w:t>Chương I</w:t>
      </w:r>
    </w:p>
    <w:p>
      <w:r>
        <w:t>QUY ĐỊNH CHUNG</w:t>
      </w:r>
    </w:p>
    <w:p>
      <w:r>
        <w:t>Điều 1. Phạm vi điều chỉnh</w:t>
      </w:r>
    </w:p>
    <w:p>
      <w:r>
        <w:t>Quy chế này quy định về việc cung cấp, quản lý, sử dụng chữ ký số chuyên dùng công vụ, chứng thư chữ ký số chuyên dùng công vụ, thiết bị lưu khóa bí mật và dịch vụ chứng thực chữ ký số chuyên dùng công vụ cho các cơ quan, tổ chức, cá nhân trong cơ quan nhà nước trên địa bàn tỉnh Nghệ An.</w:t>
      </w:r>
    </w:p>
    <w:p>
      <w:r>
        <w:t>Điều 2. Đối tượng áp dụng</w:t>
      </w:r>
    </w:p>
    <w:p>
      <w:r>
        <w:t>Quy chế này được áp dụng đối với các cơ quan, tổ chức, cá nhân thuộc các cơ quan nhà nước; tổ chức chính trị - xã hội; đơn vị sự nghiệp công lập có liên quan đến hoạt động quản lý, sử dụng chữ ký số chuyên dùng công vụ trên địa bàn tỉnh Nghệ An, bao gồm:</w:t>
      </w:r>
    </w:p>
    <w:p>
      <w:r>
        <w:t>1. Ủy ban nhân dân (UBND) tỉnh, UBND cấp xã.</w:t>
      </w:r>
    </w:p>
    <w:p>
      <w:r>
        <w:t>2. Các sở, ban, ngành, các đơn vị sự nghiệp công lập thuộc UBND tỉnh.</w:t>
      </w:r>
    </w:p>
    <w:p>
      <w:r>
        <w:t>3. Các phòng, ban, cơ quan chuyên môn, đơn vị sự nghiệp công lập thuộc sở, ban, ngành, UBND cấp xã.</w:t>
      </w:r>
    </w:p>
    <w:p>
      <w:r>
        <w:t>4. Các tổ chức thuộc cơ quan nhà nước.</w:t>
      </w:r>
    </w:p>
    <w:p>
      <w:r>
        <w:t>5. Các cá nhân là cán bộ, công chức, viên chức, người làm việc trong các cơ quan, đơn vị quy định tại khoản 1, 2, 3, 4 Điều này.</w:t>
      </w:r>
    </w:p>
    <w:p>
      <w:r>
        <w:t>Điều 3. Giải thích từ ngữ</w:t>
      </w:r>
    </w:p>
    <w:p>
      <w:r>
        <w:t>Trong Quy chế này, các từ ngữ dưới đây được hiểu như sau:</w:t>
      </w:r>
    </w:p>
    <w:p>
      <w:r>
        <w:t>1.  Chứng thư chữ ký số chuyên dùng công vụ  là thông điệp dữ liệu nhằm xác nhận cơ quan, tổ chức, cá nhân được chứng thực là người ký chữ ký số chuyên dùng công vụ.</w:t>
      </w:r>
    </w:p>
    <w:p>
      <w:r>
        <w:t>2.  Văn bản điện tử được ký số  là văn bản được thể hiện dưới dạng thông điệp dữ liệu được tạo lập hoặc được số hóa từ văn bản giấy và trình bày đúng thể thức, kỹ thuật, định dạng theo quy định, được ký số bởi người có thẩm quyền và ký số của cơ quan, tổ chức theo quy định của pháp luật.</w:t>
      </w:r>
    </w:p>
    <w:p>
      <w:r>
        <w:t>Điều 4. Nguyên tắc quản lý và sử dụng chữ ký số chuyên dùng công vụ</w:t>
      </w:r>
    </w:p>
    <w:p>
      <w:r>
        <w:t>1. Văn bản điện tử được ký số phải đảm bảo tính xác thực, tính toàn vẹn xuyên suốt trong quá trình trao đổi, xử lý và lưu trữ văn bản điện tử được ký số.</w:t>
      </w:r>
    </w:p>
    <w:p>
      <w:r>
        <w:t>2. Chữ ký số chuyên dùng công vụ của cơ quan, đơn vị, cá nhân chỉ được sử dụng để thực hiện các giao dịch theo đúng thẩm quyền của cơ quan, đơn vị và chức danh được cấp chứng thư số.</w:t>
      </w:r>
    </w:p>
    <w:p>
      <w:r>
        <w:t>3. Việc quản lý, sử dụng chữ ký số chuyên dùng công vụ phải bảo đảm an toàn, an ninh thông tin.</w:t>
      </w:r>
    </w:p>
    <w:p>
      <w:r>
        <w:t>Điều 5. Các loại văn bản áp dụng chữ ký số chuyên dùng công vụ</w:t>
      </w:r>
    </w:p>
    <w:p>
      <w:r>
        <w:t>1. Tất cả các văn bản điện tử thuộc thẩm quyền ban hành và giải quyết của các cơ quan trong hệ thống hành chính nhà nước (trừ văn bản chứa bí mật nhà nước), được ký bằng chữ ký số chuyên dùng công vụ để trao đổi giữa các cơ quan nhà nước và trong nội bộ của mỗi cơ quan nhà nước qua hệ thống quản lý văn bản và điều hành.</w:t>
      </w:r>
    </w:p>
    <w:p>
      <w:r>
        <w:t>2. Các văn bản cung cấp các thông tin trên Trang thông tin điện tử hoặc Cổng thông tin điện tử của cơ quan nhà nước theo quy định tại Điều 4 Nghị định số 42/2022/NĐ-CP ngày 24/6/2022 của Chính phủ Quy định về việc cung cấp thông tin và dịch vụ công trực tuyến của cơ quan nhà nước trên môi trường mạng.</w:t>
      </w:r>
    </w:p>
    <w:p>
      <w:r>
        <w:t>3. Ngoài các loại văn bản áp dụng chữ ký số chuyên dùng công vụ tại khoản 1, khoản 2 Điều này, tùy theo yêu cầu, các cơ quan, đơn vị xem xét quy định thêm các loại văn bản khác để áp dụng chữ ký số, gửi qua mạng, không gửi văn bản giấy trong nội bộ của cơ quan, đơn vị mình.</w:t>
      </w:r>
    </w:p>
    <w:p>
      <w:r>
        <w:t>Điều 6. Giá trị pháp lý của chữ ký số chuyên dùng công vụ và văn bản điện tử được ký số</w:t>
      </w:r>
    </w:p>
    <w:p>
      <w:r>
        <w:t>1. Giá trị pháp lý của chữ ký số chuyên dùng công vụ được quy định tại Điều 23 Luật Giao dịch điện tử số 20/2023/QH15.</w:t>
      </w:r>
    </w:p>
    <w:p>
      <w:r>
        <w:t>2. Giá trị pháp lý của văn bản điện tử được ký số được quy định tại Điều 5, Nghị định số 30/2020/NĐ-CP .</w:t>
      </w:r>
    </w:p>
    <w:p>
      <w:r>
        <w:t>Điều 7. Tổ chức cung cấp dịch vụ chứng thực chữ ký số chuyên dùng công vụ và Tổ chức được ủy quyền thực hiện một số dịch vụ chứng thực chữ ký số chuyên dùng công vụ</w:t>
      </w:r>
    </w:p>
    <w:p>
      <w:r>
        <w:t>1. Tổ chức cung cấp dịch vụ chứng thực chữ ký số chuyên dùng công vụ</w:t>
      </w:r>
    </w:p>
    <w:p>
      <w:r>
        <w:t>a) Tổ chức cung cấp dịch vụ chứng thực chữ ký số chuyên dùng công vụ là Cục Chứng thực số và Bảo mật thông tin trực thuộc Ban Cơ yếu Chính phủ.</w:t>
      </w:r>
    </w:p>
    <w:p>
      <w:r>
        <w:t>b) Thông tin liên hệ:</w:t>
      </w:r>
    </w:p>
    <w:p>
      <w:r>
        <w:t>Cục Chứng thực số và Bảo mật thông tin, Ban Cơ yếu Chính phủ.</w:t>
      </w:r>
    </w:p>
    <w:p>
      <w:r>
        <w:t>Địa chỉ: Số Lô CN27A, Khu công nghệ cao Hòa Lạc, Thạch Thất, Hà Nội.</w:t>
      </w:r>
    </w:p>
    <w:p>
      <w:r>
        <w:t>Điện thoại/Fax: 024.3773.8668.</w:t>
      </w:r>
    </w:p>
    <w:p>
      <w:r>
        <w:t>Địa chỉ thư điện tử: ca@bcy.gov.vn.</w:t>
      </w:r>
    </w:p>
    <w:p>
      <w:r>
        <w:t>Trang thông tin điện tử: https://ca.gov.vn.</w:t>
      </w:r>
    </w:p>
    <w:p>
      <w:r>
        <w:t>Mã định danh trao đổi văn bản điện tử: G11.07.05.</w:t>
      </w:r>
    </w:p>
    <w:p>
      <w:r>
        <w:t>2. Tổ chức được ủy quyền thực hiện một số dịch vụ chứng thực chữ ký số chuyên dùng công vụ</w:t>
      </w:r>
    </w:p>
    <w:p>
      <w:r>
        <w:t>a) Tổ chức được ủy quyền thực hiện một số dịch vụ chứng thực chữ ký số chuyên dùng công vụ trên địa bàn tỉnh Nghệ An là Sở Khoa học và Công nghệ.</w:t>
      </w:r>
    </w:p>
    <w:p>
      <w:r>
        <w:t>b) Thông tin liên hệ:</w:t>
      </w:r>
    </w:p>
    <w:p>
      <w:r>
        <w:t>Địa chỉ: Số 75, đường Nguyễn Thị Minh Khai, Phường Thành Vinh, tỉnh Nghệ An.</w:t>
      </w:r>
    </w:p>
    <w:p>
      <w:r>
        <w:t>Điện thoại: 02383.844500</w:t>
      </w:r>
    </w:p>
    <w:p>
      <w:r>
        <w:t>Địa chỉ thư điện tử: khcn@nghean.gov.vn.</w:t>
      </w:r>
    </w:p>
    <w:p>
      <w:r>
        <w:t>Trang thông tin điện tử: https://khcn.nghean.gov.vn.</w:t>
      </w:r>
    </w:p>
    <w:p>
      <w:r>
        <w:t>Mã định danh trao đổi văn bản điện tử: H41.37.</w:t>
      </w:r>
    </w:p>
    <w:p>
      <w:r>
        <w:t>Điều 8. Gửi, nhận văn bản yêu cầu chứng thực, thiết bị lưu khóa bí mật</w:t>
      </w:r>
    </w:p>
    <w:p>
      <w:r>
        <w:t>1. Gửi, nhận văn bản yêu cầu chứng thực, thiết bị lưu khóa bí mật giữa cơ quan, tổ chức quản lý trực tiếp và Cục Chứng thực số và Bảo mật thông tin được thực hiện theo quy định tại Điều 4 Nghị định số 68/2024/NĐ-CP .</w:t>
      </w:r>
    </w:p>
    <w:p>
      <w:r>
        <w:t>2. Gửi, nhận văn bản yêu cầu chứng thực các dịch vụ theo ủy quyền của Cục Chứng thực số và Bảo mật thông tin trực thuộc Ban Cơ yếu chính phủ giữa thuê bao, cơ quan, tổ chức quản lý trực tiếp và Sở Khoa học và Công nghệ tỉnh Nghệ An được thực hiện bằng văn bản điện tử đã ký số theo quy định của pháp luật về công tác văn thư qua Hệ thống Quản lý văn bản và điều hành.</w:t>
      </w:r>
    </w:p>
    <w:p>
      <w:r>
        <w:t>Điều 9. Các hành vi nghiêm cấm</w:t>
      </w:r>
    </w:p>
    <w:p>
      <w:r>
        <w:t>1. Cản trở trái phép các cá nhân, tổ chức sử dụng chữ ký số.</w:t>
      </w:r>
    </w:p>
    <w:p>
      <w:r>
        <w:t>2. Cản trở hoặc ngăn chặn trái phép quá trình truyền, gửi, nhận văn bản điện tử đã ký số.</w:t>
      </w:r>
    </w:p>
    <w:p>
      <w:r>
        <w:t>3. Dùng các công cụ, chương trình hay bất cứ hình thức nào khác làm thay đổi dữ liệu hoặc làm hư hỏng thiết bị lưu khóa bí mật.</w:t>
      </w:r>
    </w:p>
    <w:p>
      <w:r>
        <w:t>4. Trực tiếp hoặc gián tiếp phá hoại hệ thống cung cấp dịch vụ chứng thực chữ ký số của tổ chức cung cấp dịch vụ chứng thực chữ ký số; cản trở hoạt động cung cấp và sử dụng dịch vụ chứng thực chữ ký số; làm giả hoặc hướng dẫn người khác làm giả chứng thư số.</w:t>
      </w:r>
    </w:p>
    <w:p>
      <w:r>
        <w:t>5. Trộm cắp, gian lận, làm giả, mạo nhận, chiếm đoạt hoặc sử dụng trái phép chữ ký số và thiết bị lưu khóa bí mật của tổ chức, cá nhân.</w:t>
      </w:r>
    </w:p>
    <w:p>
      <w:r>
        <w:t>6. Sử dụng chứng thư số, chữ ký số nhằm chống lại Nhà nước Cộng hòa xã hội chủ nghĩa Việt Nam, gây mất an ninh, trật tự, an toàn xã hội hoặc tiến hành các hoạt động khác trái với pháp luật, đạo đức xã hội.</w:t>
      </w:r>
    </w:p>
    <w:p>
      <w:r>
        <w:t>Chương II</w:t>
      </w:r>
    </w:p>
    <w:p>
      <w:r>
        <w:t>QUẢN LÝ VÀ SỬ DỤNG CHỮ KÝ SỐ, CHỨNG THƯ CHỮ KÝ SỐ, THIẾT BỊ LƯU KHÓA BÍ MẬT VÀ DỊCH VỤ CHỨNG THỰC CHỮ KÝ SỐ CHUYÊN DÙNG CÔNG VỤ</w:t>
      </w:r>
    </w:p>
    <w:p>
      <w:r>
        <w:t>Điều 10. Thời hạn có hiệu lực của chứng thư chữ công vụ ký số chuyên dùng</w:t>
      </w:r>
    </w:p>
    <w:p>
      <w:r>
        <w:t>Thời hạn có hiệu lực của chứng thư chữ ký số chuyên dùng công vụ được quy định tại Điều 9 Nghị định số 68/2024/NĐ-CP.</w:t>
      </w:r>
    </w:p>
    <w:p>
      <w:r>
        <w:t>Điều 11. Quản lý và sử dụng chữ ký số chuyên dùng công vụ</w:t>
      </w:r>
    </w:p>
    <w:p>
      <w:r>
        <w:t>1. Việc quản lý, sử dụng thiết bị lưu khóa bí mật và chứng thư chữ ký số chuyên dùng công vụ của cơ quan, tổ chức trong công tác văn thư được thực hiện theo quy định tại Điều 32 Nghị định số 30/2020/NĐ-CP.</w:t>
      </w:r>
    </w:p>
    <w:p>
      <w:r>
        <w:t>2. Chữ ký số chuyên dùng công vụ của cơ quan, tổ chức, cá nhân phải được chứng thực bởi Cục Chứng thực số và Bảo mật thông tin và chỉ được sử dụng để thực hiện các giao dịch theo đúng quy định về quản lý và sử dụng con dấu.</w:t>
      </w:r>
    </w:p>
    <w:p>
      <w:r>
        <w:t>3. Văn thư cơ quan là người được lãnh đạo cơ quan giao quản lý và sử dụng chứng thư chữ ký số chuyên dùng công vụ của cơ quan, tổ chức; có trách nhiệm thực hiện các quy định tại Quy chế này đối với chứng thư chữ ký số chuyên dùng công vụ cho cơ quan, tổ chức được giao quản lý và sử dụng.</w:t>
      </w:r>
    </w:p>
    <w:p>
      <w:r>
        <w:t>4. Chứng thư chữ ký số chuyên dùng công vụ được cấp cho cá nhân người có thẩm quyền của cơ quan theo quy định của pháp luật về quản lý và sử dụng con dấu chỉ được sử dụng để thực hiện các giao dịch theo đúng chức danh của người đó.</w:t>
      </w:r>
    </w:p>
    <w:p>
      <w:r>
        <w:t>5. Việc ký thay, ký thừa lệnh theo quy định của pháp luật được thực hiện bởi người có thẩm quyền và người ký thay, ký thừa lệnh phải sử dụng chứng thư số chuyên dùng công vụ được cấp cho cá nhân để ký.</w:t>
      </w:r>
    </w:p>
    <w:p>
      <w:r>
        <w:t>Điều 12. Cấp mới chứng thư chữ ký số chuyên dùng công vụ</w:t>
      </w:r>
    </w:p>
    <w:p>
      <w:r>
        <w:t>Điều kiện, hồ sơ, trình tự, thủ tục cấp mới chứng thư chữ ký số chuyên dùng công vụ được thực hiện theo các quy định tại Điều 10, Điều 11, Điều 21 Nghị định số 68/2024/NĐ-CP.</w:t>
      </w:r>
    </w:p>
    <w:p>
      <w:r>
        <w:t>Điều 13. Gia hạn chứng thư chữ ký số chuyên dùng công vụ</w:t>
      </w:r>
    </w:p>
    <w:p>
      <w:r>
        <w:t>1. Điều kiện gia hạn chứng thư chữ ký số chuyên dùng công vụ được thực hiện theo quy định tại Điều 12 Nghị định số 68/2024/NĐ-CP.</w:t>
      </w:r>
    </w:p>
    <w:p>
      <w:r>
        <w:t>2. Trình tự, thủ tục, cách thực thực hiện gia hạn chứng thư chữ ký số chuyên dùng công vụ được thực hiện theo các quy định tại Điều 13 Nghị định số 68/2024/NĐ-CP.</w:t>
      </w:r>
    </w:p>
    <w:p>
      <w:r>
        <w:t>Điều 14. Thay đổi nội dung thông tin chứng thư chữ công vụ ký số chuyên dùng</w:t>
      </w:r>
    </w:p>
    <w:p>
      <w:r>
        <w:t>1. Điều kiện thay đổi nội dung thông tin chứng thư chữ ký số chuyên dùng công vụ được thực hiện theo quy định tại Điều 14 Nghị định số 68/2024/NĐ-CP.</w:t>
      </w:r>
    </w:p>
    <w:p>
      <w:r>
        <w:t>2. Các trường hợp thay đổi nội dung thông tin chứng thư chữ ký số chuyên dùng công vụ được thực hiện theo quy định tại Điều 15 Nghị định số 68/2024/NĐ-CP.</w:t>
      </w:r>
    </w:p>
    <w:p>
      <w:r>
        <w:t>3. Trình tự, thủ tục, cách thức thực hiện thay đổi nội dung thông tin chứng thư chữ ký số chuyên dùng công vụ được thực hiện theo các quy định tại Điều 16 Nghị định số 68/2024/NĐ-CP.</w:t>
      </w:r>
    </w:p>
    <w:p>
      <w:r>
        <w:t>Điều 15. Kiểm tra chữ ký số chuyên dùng công vụ và sự hợp lệ của đường dẫn chứng thực</w:t>
      </w:r>
    </w:p>
    <w:p>
      <w:r>
        <w:t>Quy trình kiểm tra chữ ký số chuyên dùng công vụ; kiểm tra hiệu lực của chứng thư chữ ký số chuyên dùng công vụ và kiểm tra hợp lệ của đường dẫn chứng thực được thực hiện theo các quy định tại Điều 30, Điều 31, Điều 32 Nghị định số 68/2024/NĐ-CP .</w:t>
      </w:r>
    </w:p>
    <w:p>
      <w:r>
        <w:t>Điều 16. Hình thức ký số và thời gian gửi/nhận văn bản điện tử</w:t>
      </w:r>
    </w:p>
    <w:p>
      <w:r>
        <w:t>1. Chữ ký số trên văn bản điện tử của cơ quan, tổ chức, cá nhân ban hành</w:t>
      </w:r>
    </w:p>
    <w:p>
      <w:r>
        <w:t>a) Chữ ký số của người có thẩm quyền</w:t>
      </w:r>
    </w:p>
    <w:p>
      <w:r>
        <w:t>- Hình ảnh: là hình ảnh chữ ký của người có thẩm quyền trên văn bản giấy, màu xanh, định dạng Portable Network Graphics (.png) nền trong suốt;</w:t>
      </w:r>
    </w:p>
    <w:p>
      <w:r>
        <w:t>- Vị trí: đặt canh giữa chức vụ của người ký và họ tên người ký.</w:t>
      </w:r>
    </w:p>
    <w:p>
      <w:r>
        <w:t>b) Chữ ký số của cơ quan, tổ chức ban hành văn bản</w:t>
      </w:r>
    </w:p>
    <w:p>
      <w:r>
        <w:t>- Hình ảnh: là hình ảnh dấu của cơ quan, tổ chức ban hành văn bản trên văn bản, màu đỏ, kích thước bằng kích thước thực tế của dấu, định dạng (.png) nền trong suốt;</w:t>
      </w:r>
    </w:p>
    <w:p>
      <w:r>
        <w:t>- Vị trí: trùm lên khoảng 1/3 hình ảnh chữ ký số của người có thẩm quyền về bên trái.</w:t>
      </w:r>
    </w:p>
    <w:p>
      <w:r>
        <w:t>2. Hình thức chữ ký số của cơ quan, tổ chức trên bản sao định dạng điện tử</w:t>
      </w:r>
    </w:p>
    <w:p>
      <w:r>
        <w:t>- Vị trí: Góc trên, bên phải, trang đầu của văn bản; Hình ảnh: Không hiển thị;</w:t>
      </w:r>
    </w:p>
    <w:p>
      <w:r>
        <w:t>- 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r>
        <w:t>3. Dấu giáp lai: Trong môi trường điện tử, chữ ký số đảm bảo tính toàn vẹn của văn bản điện tử, thay thế hoàn toàn dấu giáp lai.</w:t>
      </w:r>
    </w:p>
    <w:p>
      <w:r>
        <w:t>4. Chữ ký số của cơ quan, tổ chức trên văn bản kèm theo văn bản chính, được thể hiện như sau:</w:t>
      </w:r>
    </w:p>
    <w:p>
      <w:r>
        <w:t>a) Văn bản kèm theo cùng tệp tin với nội dung văn bản điện tử, Văn thư cơ quan chỉ thực hiện ký số văn bản và không thực hiện ký số lên văn bản kèm theo;</w:t>
      </w:r>
    </w:p>
    <w:p>
      <w:r>
        <w:t>b) Văn bản không cùng tệp tin với nội dung văn bản điện tử, Văn thư cơ quan thực hiện ký số của cơ quan, tổ chức trên văn bản kèm theo: Vị trí: Góc trên, bên phải, trang đầu của văn bản kèm theo. Hình ảnh chữ ký số của cơ quan, tổ chức: Không hiển thị; 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5. Chữ ký số của cơ quan, tổ chức trên Phụ lục của văn bản điện tử, được thể hiện như sau:</w:t>
      </w:r>
    </w:p>
    <w:p>
      <w:r>
        <w:t>a) Đối với Phụ lục cùng tệp tin với nội dung văn bản điện tử, Văn thư cơ quan chỉ thực hiện ký số văn bản và không thực hiện ký số lên Phụ lục;</w:t>
      </w:r>
    </w:p>
    <w:p>
      <w:r>
        <w:t>b) Đối với Phụ lục không cùng tệp tin với nội dung văn bản điện tử, Văn thư cơ quan thực hiện ký số của cơ quan, tổ chức trên từng tệp tin kèm theo, cụ thể:</w:t>
      </w:r>
    </w:p>
    <w:p>
      <w:r>
        <w:t>- Vị trí: Góc trên, bên phải, trang đầu của mỗi tệp tin;</w:t>
      </w:r>
    </w:p>
    <w:p>
      <w:r>
        <w:t>- Hình ảnh chữ ký số của cơ quan, tổ chức: Không hiển thị;</w:t>
      </w:r>
    </w:p>
    <w:p>
      <w:r>
        <w:t>- 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6. Thời gian gửi/nhận văn bản điện tử được căn cứ trên nhãn thời gian gửi/nhận của Hệ thống quản lý văn bản và điều hành.</w:t>
      </w:r>
    </w:p>
    <w:p>
      <w:r>
        <w:t>Điều 17. Quy trình ký số và mẫu chữ ký trên văn bản điện tử</w:t>
      </w:r>
    </w:p>
    <w:p>
      <w:r>
        <w:t>1. Quy trình ký số</w:t>
      </w:r>
    </w:p>
    <w:p>
      <w: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r>
        <w:t>a) Soạn thảo, kiểm tra nội dung, thể thức, kỹ thuật trình bày văn bản</w:t>
      </w:r>
    </w:p>
    <w:p>
      <w:r>
        <w:t>- Bước 1: Cá nhân được giao nhiệm vụ soạn thảo văn bản thực hiện: Dự thảo văn bản; đưa dự thảo văn bản và các tài liệu liên quan (nếu có) vào Hệ thống quản lý văn bản và điều hành; cập nhật các Trường thông tin của văn bản (Trích yếu, hình thức văn bản, dự kiến độ khẩn (nếu có); lĩnh vực, loại văn bản, chức vụ họ tên người ký...); xin ý kiến đóng góp; tiếp thu và hoàn thiện dự thảo (đối với các văn bản phải xin ý kiến theo quy định), trình người đứng đầu đơn vị soạn thảo hoặc cấp phó người đứng đầu đơn vị soạn thảo văn bản được phân công nhiệm vụ xem xét;</w:t>
      </w:r>
    </w:p>
    <w:p>
      <w:r>
        <w:t>- Bước 2: Người đứng đầu đơn vị soạn thảo hoặc cấp phó người đứng đầu đơn vị soạn thảo văn bản được phân công nhiệm vụ xem xét, cho ý kiến và chịu trách nhiệm trước người đứng đầu cơ quan, tổ chức và pháp luật về nội dung dự thảo văn bản.</w:t>
      </w:r>
    </w:p>
    <w:p>
      <w:r>
        <w:t>- Bước 3: Người được giao trách nhiệm kiểm tra thể thức và kỹ thuật trình bày văn bản phải kiểm tra và chịu trách nhiệm trước người đứng đầu cơ quan tổ chức và pháp luật về thể thức và kỹ thuật trình bày văn bản cho ý kiến và chịu trách nhiệm về tính chính xác về hình thức, kỹ thuật trình bày văn bản.</w:t>
      </w:r>
    </w:p>
    <w:p>
      <w:r>
        <w:t>b) Duyệt văn bản và thực hiện ký số</w:t>
      </w:r>
    </w:p>
    <w:p>
      <w:r>
        <w:t>- Bước 1: Người có thẩm quyền duyệt văn bản trước khi ký số;</w:t>
      </w:r>
    </w:p>
    <w:p>
      <w:r>
        <w:t>- Bước 2: Người có thẩm quyền ký văn bản bằng chứng thư số chuyên dùng công vụ cá nhân của mình và chuyển đến Văn thư cơ quan;</w:t>
      </w:r>
    </w:p>
    <w:p>
      <w:r>
        <w:t>c) Đăng ký vào sổ và phát hành văn bản điện tử</w:t>
      </w:r>
    </w:p>
    <w:p>
      <w:r>
        <w:t>- Bước 1: 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w:t>
      </w:r>
    </w:p>
    <w:p>
      <w:r>
        <w:t>- Bước 2: Văn thư cơ quan đăng ký văn bản điện tử đã ký số vào sổ đăng ký văn bản đi trên Hệ thống quản lý văn bản và điều hành. Đồng thời thực hiện phát hành văn bản trên môi trường mạng;</w:t>
      </w:r>
    </w:p>
    <w:p>
      <w:r>
        <w:t>- Bước 3: Trường hợp cơ quan, đơn vị có nhu cầu phát hành văn bản điện tử và văn bản giấy, thì Văn thư in văn bản điện tử đã được người có thẩm quyền ký số ra văn bản giấy, đóng dấu, phát hành. Văn bản giấy phải đảm bảo cùng số, ngày tháng năm và cùng chữ ký của người có thẩm quyền.</w:t>
      </w:r>
    </w:p>
    <w:p>
      <w:r>
        <w:t>2. Hình thức thể hiện chữ ký số chuyên dùng công vụ thực hiện theo Điều 15 Quy chế này.</w:t>
      </w:r>
    </w:p>
    <w:p>
      <w:r>
        <w:t>Điều 18. Lưu trữ, sử dụng văn bản điện tử đã ký số</w:t>
      </w:r>
    </w:p>
    <w:p>
      <w:r>
        <w:t>1. Văn bản điện tử đã ký số khi lưu trữ phải là dạng nguyên bản, không bị thay đổi sai lệch theo quy định của pháp luật về giao dịch điện tử.</w:t>
      </w:r>
    </w:p>
    <w:p>
      <w:r>
        <w:t>2. Văn bản điện tử phải được lưu trữ theo quy định của pháp luật về văn thư, lưu trữ trên môi trường mạng nhằm bảo đảm cho việc tìm kiếm, tra cứu được dễ dàng, nhanh chóng.</w:t>
      </w:r>
    </w:p>
    <w:p>
      <w:r>
        <w:t>Chương III</w:t>
      </w:r>
    </w:p>
    <w:p>
      <w:r>
        <w:t>TỔ CHỨC THỰC HIỆN</w:t>
      </w:r>
    </w:p>
    <w:p>
      <w:r>
        <w:t>Điều 19. Trách nhiệm của Sở Khoa học và Công nghệ</w:t>
      </w:r>
    </w:p>
    <w:p>
      <w:r>
        <w:t>1.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trên địa bàn tỉnh Nghệ An.</w:t>
      </w:r>
    </w:p>
    <w:p>
      <w:r>
        <w:t>2. Chủ trì hoặc phối hợp với các cơ quan, đơn vị liên quan tổ chức tập huấn triển khai, sử dụng chữ ký số chuyên dùng công vụ, chứng thư chữ ký số chuyên dùng công vụ, thiết bị lưu khóa bí mật và dịch vụ chứng thực chữ ký số chuyên dùng công vụ cho các thuê bao trên địa bàn tỉnh Nghệ An.</w:t>
      </w:r>
    </w:p>
    <w:p>
      <w:r>
        <w:t>3. Phối hợp với các cơ quan, đơn vị liên quan thanh tra, kiểm tra việc quản lý, sử dụng chữ ký số chuyên dùng công vụ, chứng thư chữ ký số chuyên dùng công vụ, thiết bị lưu khóa bí mật của các cơ quan, cá nhân trong phạm vi quản lý.</w:t>
      </w:r>
    </w:p>
    <w:p>
      <w:r>
        <w:t>4. Định kỳ hoặc đột xuất báo cáo Chủ tịch Ủy ban nhân dân tỉnh, Ủy ban nhân dân tỉnh, Bộ Khoa học và công nghệ, Ban Cơ yếu Chính phủ về tình hình công tác quản lý, sử dụng chữ ký số, chứng thư chữ ký số, thiết bị lưu khóa bí mật và dịch vụ chứng thực chữ ký số chuyên dùng công vụ trên địa bàn tỉnh Nghệ An; đồng thời xây dựng kế hoạch, nhu cầu sử dụng của năm tiếp theo cho thuê bao thuộc quyền quản lý theo hướng dẫn của Cục Chứng thực số và Bảo mật thông tin.</w:t>
      </w:r>
    </w:p>
    <w:p>
      <w:r>
        <w:t>5. Chịu trách nhiệm chỉ đạo Trung tâm Khoa học Công nghệ và Truyền thông Nghệ An chủ trì, phối hợp với Tổ chức cung cấp dịch vụ chứng thực chữ ký số chuyên dùng công vụ thực hiện công tác hỗ trợ về đăng ký,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số chuyên dùng công vụ, khôi phục thiết bị lưu khóa bí mật cho các thuê bao thuộc phạm vi quản lý khi có nhu cầu.</w:t>
      </w:r>
    </w:p>
    <w:p>
      <w:r>
        <w:t>Điều 20. Trách nhiệm của cơ quan, tổ chức quản lý trực tiếp</w:t>
      </w:r>
    </w:p>
    <w:p>
      <w: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p>
      <w:r>
        <w:t>2. Phối hợp với Sở Khoa học và Công nghệ và các cơ quan, đơn vị có liên quan trong công tác thanh tra, kiểm tra việc quản lý, sử dụng chữ ký số chuyên dùng công vụ, chứng thư số chuyên dùng công vụ của cơ quan, cá nhân thuộc phạm vi. quản lý.</w:t>
      </w:r>
    </w:p>
    <w:p>
      <w:r>
        <w:t>3. Thực hiện các nhiệm vụ khác theo quy định tại Điều 37 Nghị định số 68/2024/NĐ-CP.</w:t>
      </w:r>
    </w:p>
    <w:p>
      <w:r>
        <w:t>Điều 21. Trách nhiệm của thuê bao</w:t>
      </w:r>
    </w:p>
    <w:p>
      <w:r>
        <w:t>Thuê bao có trách nhiệm thực hiện các nhiệm vụ được quy định tại Điều 39 Nghị định số 68/2024/NĐ-CP.</w:t>
      </w:r>
    </w:p>
    <w:p>
      <w:r>
        <w:t>Điều 22. Trách nhiệm của Văn thư cơ quan</w:t>
      </w:r>
    </w:p>
    <w:p>
      <w:r>
        <w:t>1. Tiếp nhận, quản lý và sử dụng chữ ký số chuyên dùng công vụ cơ quan, tổ chức, thiết bị lưu khóa bí mật khi được phân công, đảm bảo theo đúng các quy định của Quy chế này và các quy định khác có liên quan.</w:t>
      </w:r>
    </w:p>
    <w:p>
      <w:r>
        <w:t>2. Trực tiếp thực hiện ký số bằng chứng thư số chuyên dùng công vụ của cơ quan, tổ chức và phát hành văn bản điện tử theo đúng quy trình tại Quy chế này, không giao chữ ký số chuyên dùng công vụ của cơ quan cho người khác khi chưa được phép bằng văn bản của người có thẩm quyền.</w:t>
      </w:r>
    </w:p>
    <w:p>
      <w:r>
        <w:t>3. Kiểm tra, xác thực tính hợp lệ của chữ ký số trên văn bản điện tử trước khi tiếp nhận, xử lý. Trường hợp văn bản điện tử, chữ ký số không hợp lệ hoặc không đầy đủ theo quy định thì từ chối tiếp nhận và thông báo lại đơn vị gửi văn bản biết lý do từ chối văn bản.</w:t>
      </w:r>
    </w:p>
    <w:p>
      <w:r>
        <w:t>4. Chịu trách nhiệm trước thủ trưởng cơ quan, đơn vị về việc đảm bảo an toàn và xác thực thông tin văn bản điện tử của cơ quan; chịu trách nhiệm trước pháp luật khi vi phạm các hành vi nghiêm cấm liên quan đến quản lý, sử dụng chữ ký số chuyên dùng công vụ của cơ quan theo quy định.</w:t>
      </w:r>
    </w:p>
    <w:p>
      <w:r>
        <w:t>Điều 23. Trách nhiệm của cán bộ chuyên trách chuyển đổi số tại các cơ quan, đơn vị</w:t>
      </w:r>
    </w:p>
    <w:p>
      <w:r>
        <w:t>1. Hỗ trợ kỹ thuật, cài đặt và cập nhật phần Phần mềm ký số chuyên dùng công vụ, hướng dẫn sử dụng chữ ký số chuyên dùng công vụ cho cá nhân được cấp chứng thư số chuyên dùng công vụ tại cơ quan.</w:t>
      </w:r>
    </w:p>
    <w:p>
      <w:r>
        <w:t>2. Tiếp nhận và bàn giao chứng thư số chuyên dùng công vụ, thiết bị lưu khóa bí mật của thiết bị, dịch vụ, phần mềm khi được phân công, đảm bảo theo đúng các quy định của Quy chế này và các quy định khác có liên quan.</w:t>
      </w:r>
    </w:p>
    <w:p>
      <w: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r>
        <w:t>4. Tham mưu cho lãnh đạo cơ quan thực hiện các biện pháp đảm bảo an toàn, an ninh tại cơ quan đối với văn bản điện tử được ký số.</w:t>
      </w:r>
    </w:p>
    <w:p>
      <w:r>
        <w:t>5. Tham gia các chương trình đào tạo, tập huấn, chuyển giao công nghệ, hướng dẫn ứng dụng chữ ký số chuyên dùng công vụ do cơ quan cấp trên hoặc Sở Khoa học và Công nghệ tổ chức.</w:t>
      </w:r>
    </w:p>
    <w:p>
      <w:r>
        <w:t>Điều 24. Điều khoản thi hành</w:t>
      </w:r>
    </w:p>
    <w:p>
      <w:r>
        <w:t>1. Sở Khoa học và Công nghệ có trách nhiệm theo dõi, đôn đốc, chủ trì, phối hợp với các cơ quan, đơn vị liên quan triển khai, kiểm tra, giám sát việc thực hiện Quy chế này.</w:t>
      </w:r>
    </w:p>
    <w:p>
      <w:r>
        <w:t>2. Trong quá trình triển khai thực hiện, nếu có khó khăn, vướng mắc và cần sửa đổi, bổ sung Quy chế này, các cơ quan, đơn vị, cá nhân kịp thời phản ánh về Sở Khoa học và Công nghệ để tổng hợp,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