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2824/QĐ-UBND năm 2024 thông qua phương án đơn giản hóa thủ tục hành chính trong lĩnh vực Khám bệnh, chữa bệnh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2824/QĐ-UBND</w:t>
      </w:r>
    </w:p>
    <w:p>
      <w:r>
        <w:t>Bình Định, ngày 06 tháng 8 năm 2024</w:t>
      </w:r>
    </w:p>
    <w:p>
      <w:r>
        <w:t>QUYẾT ĐỊNH</w:t>
      </w:r>
    </w:p>
    <w:p>
      <w:r>
        <w:t>THÔNG QUA PHƯƠNG ÁN ĐƠN GIẢN HÓA THỦ TỤC HÀNH CHÍNH TRONG LĨNH VỰC KHÁM BỆNH, CHỮA BỆNH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Theo đề nghị của Giám đốc Sở Y tế tại Tờ trình số 185/TTr-SYT ngày 02 tháng 8 năm 2024.</w:t>
      </w:r>
    </w:p>
    <w:p>
      <w:r>
        <w:t>QUYẾT ĐỊNH:</w:t>
      </w:r>
    </w:p>
    <w:p>
      <w:r>
        <w:t>Điều 1.  Thông qua phương án đơn giản hóa 01 thủ tục hành chính trong lĩnh vực Khám bệnh, chữa bệnh thuộc phạm vi chức năng quản lý của Sở Y tế  (có Phụ lục đính kèm).</w:t>
      </w:r>
    </w:p>
    <w:p>
      <w:r>
        <w:t>Điều 2.</w:t>
      </w:r>
    </w:p>
    <w:p>
      <w:r>
        <w:t>1. Giao Sở Y tế chủ trì, phối hợp với các cơ quan liên quan cụ thể hóa việc áp dụng thực thi phương án đơn giản đối với 01 thủ tục hành chính đã được thông qua tại Điều 1 của Quyết định này.</w:t>
      </w:r>
    </w:p>
    <w:p>
      <w:r>
        <w:t>2. Giao Văn phòng Ủy ban nhân dân tỉnh theo dõi, kiểm tra, đôn đốc các cơ quan, đơn vị liên quan thực thi phương án đơn giản hóa thủ tục hành chính theo quy định.</w:t>
      </w:r>
    </w:p>
    <w:p>
      <w:r>
        <w:t>Điều 3.  Chánh Văn phòng Ủy ban nhân dân tỉnh, Giám đốc Sở Y tế, Giám đốc Trung tâm Phục vụ hành chính công tỉnh và các cơ quan, đơn vị, tổ chức, cá nhân có liên quan chịu trách nhiệm thi hành Quyết định này kể từ ngày ký./.</w:t>
      </w:r>
    </w:p>
    <w:p>
      <w:r>
        <w:t>KT. CHỦ TỊCH</w:t>
      </w:r>
    </w:p>
    <w:p>
      <w:r>
        <w:t>PHÓ CHỦ TỊCH</w:t>
      </w:r>
    </w:p>
    <w:p>
      <w:r>
        <w:t>Lâm Hải Giang</w:t>
      </w:r>
    </w:p>
    <w:p>
      <w:r>
        <w:t>PHỤ LỤC</w:t>
      </w:r>
    </w:p>
    <w:p>
      <w:r>
        <w:t>THÔNG QUA PHƯƠNG ÁN ĐƠN GIẢN HÓA 01 THỦ TỤC HÀNH CHÍNH TRONG LĨNH VỰC KHÁM BỆNH, CHỮA BỆNH THUỘC PHẠM VI CHỨC NĂNG QUẢN LÝ CỦA SỞ Y TẾ</w:t>
      </w:r>
    </w:p>
    <w:p>
      <w:r>
        <w:t>(Ban hành kèm theo Quyết định số: 2824/QĐ-UBND ngày 06/8/2024 của Chủ tịch UBND tỉnh)</w:t>
      </w:r>
    </w:p>
    <w:p>
      <w:r>
        <w:t>Thủ tục: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(Mã TTHC: 1.012292.H08)</w:t>
      </w:r>
    </w:p>
    <w:p>
      <w:r>
        <w:t>1. Nội dung đơn giản hóa</w:t>
      </w:r>
    </w:p>
    <w:p>
      <w:r>
        <w:t>- Cắt giảm thành phần hồ sơ:  Bản sao hợp lệ giấy phép hành nghề đã cấp  hoặc  Chứng chỉ hành nghề được cấp  trước ngày 01 tháng 01 năm 2024 do Sở Y tế cấp.</w:t>
      </w:r>
    </w:p>
    <w:p>
      <w:r>
        <w:t>- Lý do: Hiện nay giấy phép hành nghề hoặc chứng chỉ hành nghề đã cấp trước ngày 01/01/2024 được cập nhật lên Hệ thống quản lý quốc gia về đăng ký, cấp phép hành nghề khám bệnh chữa bệnh (Hệ thống) do Bộ Y tế quản lý. Từ năm 2016, Sở Y tế đã thực hiện nhập liệu đầy đủ hồ sơ cấp chứng chỉ hành nghề/cấp giấy phép hành nghề lên Hệ thống, tại địa chỉ  https://qlhanhnghekcb.gov.vn.  Vì vậy, Sở Y tế sẽ căn cứ thông tin công dân điền trên Đơn theo Mẫu 08 Phụ lục I ban hành kèm theo Nghị định số 96/2023/NĐ-CP ngày 30/12/2023 của Chính phủ để kiểm tra, xác minh trong cơ sở dữ liệu của Hệ thống mà không cần công dân cung cấp  Bản sao hợp lệ giấy phép hành nghề đã cấp  hoặc  Chứng chỉ hành nghề đã được cấp . Do đó việc cắt giảm thành phần hồ sơ nêu trên là cần thiết, giúp giảm chi phí thực hiện, tạo điều kiện thuận lợi cho công dân thực hiện thủ tục hành chính.</w:t>
      </w:r>
    </w:p>
    <w:p>
      <w:r>
        <w:t>2. Kiến nghị thực thi</w:t>
      </w:r>
    </w:p>
    <w:p>
      <w:r>
        <w:t>Tại khoản 1, khoản 2, khoản 3 Điều 136 Nghị định số 96/2023/NĐ-CP ngày 30/12/2023 của Chính phủ quy định chi tiết một số điều của Luật Khám bệnh, chữa bệnh quy định thành phần hồ sơ đề nghị điều chỉnh giấy phép hành nghề như sau:</w:t>
      </w:r>
    </w:p>
    <w:p>
      <w:r>
        <w:t>1. Hồ sơ đề nghị điều chỉnh giấy phép hành nghề đối với trường hợp bổ sung thêm phạm vi hành nghề của chuyên khoa quy định tại điểm a, b khoản 1 Điều 135 Nghị định này:</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
        <w:t>- Văn bằng đào tạo theo quy định tại điểm b, c, d, đ hoặc e khoản 1 Điều 127 Nghị định này;</w:t>
      </w:r>
    </w:p>
    <w:p>
      <w:r>
        <w:t>- Chứng chỉ đào tạo chuyên khoa cơ bản theo quy định tại khoản 2 Điều 128 Nghị định này.</w:t>
      </w:r>
    </w:p>
    <w:p>
      <w:r>
        <w:t>d)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
        <w:t>- Người hành nghề thuộc trường hợp quy định tại điểm b, c khoản 2 Điều 125 Nghị định này;</w:t>
      </w:r>
    </w:p>
    <w:p>
      <w:r>
        <w:t>- Người hành nghề thuộc trường hợp quy định tại khoản 5, khoản 6 Điều 125 Nghị định này.</w:t>
      </w:r>
    </w:p>
    <w:p>
      <w:r>
        <w:t>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này:</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văn bằng đào tạo theo quy định tại điểm b, c, d, đ hoặc e khoản 1 Điều 127 Nghị định này (không áp dụng đối với trường hợp văn bằng đào tạo đã được kết nối, chia sẻ trên Hệ thống thông tin về quản lý hoạt động khám bệnh, chữa bệnh hoặc cơ sở dữ liệu quốc gia về y tế).</w:t>
      </w:r>
    </w:p>
    <w:p>
      <w:r>
        <w:t>d) Bản chính hoặc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r>
        <w:t>- Người hành nghề thuộc trường hợp quy định tại điểm c khoản 2 Điều 125 Nghị định này;</w:t>
      </w:r>
    </w:p>
    <w:p>
      <w:r>
        <w:t>- Người hành nghề thuộc trường hợp quy định tại khoản 5 Điều 125 Nghị định này.</w:t>
      </w:r>
    </w:p>
    <w:p>
      <w:r>
        <w:t>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này:</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
        <w:t>Do đó, theo nội dung tại mục 1 của Phương án đơn giản hóa thủ tục hành chính nêu trên, đề nghị sửa đổi nội dung tại khoản 1, khoản 2, khoản 3 Điều 136 Nghị định số 96/2023/NĐ-CP ngày 30/12/2023 của Chính phủ quy định chi tiết một số điều của Luật Khám bệnh, chữa bệnh như sau:</w:t>
      </w:r>
    </w:p>
    <w:p>
      <w:r>
        <w:t>1. Hồ sơ đề nghị điều chỉnh giấy phép hành nghề đối với trường hợp bổ sung thêm phạm vi hành nghề của chuyên khoa quy định tại điểm a, b khoản 1 Điều 135 Nghị định này:</w:t>
      </w:r>
    </w:p>
    <w:p>
      <w:r>
        <w:t>a) Đơn theo Mẫu 08 Phụ lục I ban hành kèm theo Nghị định này.</w:t>
      </w:r>
    </w:p>
    <w:p>
      <w:r>
        <w:t>b)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
        <w:t>- Văn bằng đào tạo theo quy định tại điểm b, c, d, đ hoặc e khoản 1 Điều 127 Nghị định này;</w:t>
      </w:r>
    </w:p>
    <w:p>
      <w:r>
        <w:t>- Chứng chỉ đào tạo chuyên khoa cơ bản theo quy định tại khoản 2 Điều 128 Nghị định này.</w:t>
      </w:r>
    </w:p>
    <w:p>
      <w:r>
        <w:t>c)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
        <w:t>- Người hành nghề thuộc trường hợp quy định tại điểm b, c khoản 2 Điều 125 Nghị định này;</w:t>
      </w:r>
    </w:p>
    <w:p>
      <w:r>
        <w:t>- Người hành nghề thuộc trường hợp quy định tại khoản 5, khoản 6 Điều 125 Nghị định này.</w:t>
      </w:r>
    </w:p>
    <w:p>
      <w:r>
        <w:t>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này:</w:t>
      </w:r>
    </w:p>
    <w:p>
      <w:r>
        <w:t>a) Đơn theo Mẫu 08 Phụ lục I ban hành kèm theo Nghị định này.</w:t>
      </w:r>
    </w:p>
    <w:p>
      <w:r>
        <w:t>b) Bản sao hợp lệ văn bằng đào tạo theo quy định tại điểm b, c, d, đ hoặc e khoản 1 Điều 127 Nghị định này (không áp dụng đối với trường hợp văn bằng đào tạo đã được kết nối, chia sẻ trên Hệ thống thông tin về quản lý hoạt động khám bệnh, chữa bệnh hoặc cơ sở dữ liệu quốc gia về y tế).</w:t>
      </w:r>
    </w:p>
    <w:p>
      <w:r>
        <w:t>c) Bản chính hoặc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r>
        <w:t>- Người hành nghề thuộc trường hợp quy định tại điểm c khoản 2 Điều 125 Nghị định này;</w:t>
      </w:r>
    </w:p>
    <w:p>
      <w:r>
        <w:t>- Người hành nghề thuộc trường hợp quy định tại khoản 5 Điều 125 Nghị định này.</w:t>
      </w:r>
    </w:p>
    <w:p>
      <w:r>
        <w:t>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này:</w:t>
      </w:r>
    </w:p>
    <w:p>
      <w:r>
        <w:t>a) Đơn theo Mẫu 08 Phụ lục I ban hành kèm theo Nghị định này;</w:t>
      </w:r>
    </w:p>
    <w:p>
      <w:r>
        <w:t>b)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
        <w:t>3. Lợi ích phương án đơn giản hóa</w:t>
      </w:r>
    </w:p>
    <w:p>
      <w:r>
        <w:t>- Chi phí tuân thủ thủ tục hành chính trước khi đơn giản hóa ước tính: 172.983.200 đồng/năm.</w:t>
      </w:r>
    </w:p>
    <w:p>
      <w:r>
        <w:t>- Chi phí tuân thủ thủ tục hành chính sau khi đơn giản hóa ước tính: 171.594.000 đồng/năm.</w:t>
      </w:r>
    </w:p>
    <w:p>
      <w:r>
        <w:t>- Chi phí tiết kiệm cho cá nhân khi thực hiện thủ tục hành chính ước tính: 1.388.800 đồng/năm.</w:t>
      </w:r>
    </w:p>
    <w:p>
      <w:r>
        <w:t>- Tỷ lệ cắt giảm chi phí: 0.8 %.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