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2808/QĐ-UBND năm 2024 về Danh mục dịch vụ công trực tuyến toàn trình và dịch vụ công trực tuyến một phần thuộc phạm vi quản lý nhà nước của Sở Ngoại vụ và Ban Dân tộc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2808/QĐ-UBND</w:t>
      </w:r>
    </w:p>
    <w:p>
      <w:r>
        <w:t>Thừa Thiên Huế, ngày 31 tháng 10 năm 2024</w:t>
      </w:r>
    </w:p>
    <w:p>
      <w:r>
        <w:t>QUYẾT ĐỊNH</w:t>
      </w:r>
    </w:p>
    <w:p>
      <w:r>
        <w:t>BAN HÀNH DANH MỤC DỊCH VỤ CÔNG TRỰC TUYẾN TOÀN TRÌNH VÀ DỊCH VỤ CÔNG TRỰC TUYẾN MỘT PHẦN THUỘC PHẠM VI QUẢN LÝ NHÀ NƯỚC CỦA SỞ NGOẠI VỤ VÀ BAN DÂN TỘC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Ngoại vụ tại Công văn số 375/SNgV-VP ngày 08 tháng 3 năm 2024 và Trưởng Ban Dân tộc tại Công văn số 112/BDT- VP ngày 05 tháng 3 năm 2024.</w:t>
      </w:r>
    </w:p>
    <w:p>
      <w:r>
        <w:t>QUYẾT ĐỊNH:</w:t>
      </w:r>
    </w:p>
    <w:p>
      <w:r>
        <w:t>Điều 1.  Ban hành kèm theo Quyết định này danh mục 07 dịch vụ công trực tuyến. Trong đó, bao gồm: 04 dịch vụ công trực tuyến toàn trình thuộc phạm vi quản lý nhà nước của Sở Ngoại vụ tỉnh Thừa Thiên Huế và 02 dịch vụ công trực tuyến toàn trình, 01 dịch vụ công trực tuyến một phần thuộc phạm vi quản lý nhà nước của Ban Dân tộc tỉnh Thừa Thiên Huế.  (Phụ lục danh mục kèm theo)</w:t>
      </w:r>
    </w:p>
    <w:p>
      <w:r>
        <w:t>Điều 2.  Tổ chức thực hiện</w:t>
      </w:r>
    </w:p>
    <w:p>
      <w:r>
        <w:t>1.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2. Sở Thông tin và Truyền thông có trách nhiệm:</w:t>
      </w:r>
    </w:p>
    <w:p>
      <w:r>
        <w:t>a) Bảo đảm kỹ thuật, an toàn thông tin cho Hệ thống thông tin giải quyết TTHC của tỉnh;</w:t>
      </w:r>
    </w:p>
    <w:p>
      <w:r>
        <w:t>b) Phối hợp với Sở Ngoại vụ, Ban Dân tộc tỉnh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3. Sở Ngoại vụ, Ban Dân tộc tỉnh có trách nhiệm:</w:t>
      </w:r>
    </w:p>
    <w:p>
      <w:r>
        <w:t>a) Cập nhật các dịch vụ công trực tuyến đã được ban hành kèm theo Quyết định này thuộc phạm vi chức năng quản lý trên phần mềm Hệ thống cơ sở dữ liệu TTHC tỉnh Thừa Thiên Huế theo quy định;</w:t>
      </w:r>
    </w:p>
    <w:p>
      <w:r>
        <w:t>b) Trên cơ sở Quyết định công bố danh mục TTHC được ban hành Sở Ngoại vụ, Ban Dân tộc tỉnh chủ động phối hợp với Văn phòng Uỷ ban nhân dân tỉnh rà soát, tham mưu đề xuất sửa đổi, bổ sung danh mục dịch vụ công trực tuyến để nâng cao chất lượng cung cấp dịch vụ công trực tuyến trên địa bàn tỉnh;</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Uỷ ban nhân dân tỉnh thực hiện rà soát, đánh giá, tái cấu trúc quy trình TTHC và tiến hành kiểm thử để tích hợp, công khai các dịch vụ công trực tuyến trên Cổng Dịch vụ công quốc gia.</w:t>
      </w:r>
    </w:p>
    <w:p>
      <w:r>
        <w:t>Điều 3.  Quyết định này có hiệu lực thi hành kể từ ngày ký.</w:t>
      </w:r>
    </w:p>
    <w:p>
      <w:r>
        <w:t>Thay thế Phụ lục IV, V ban hành kèm theo Quyết định số 1722/QĐ- UBND ngày 19 tháng 7 năm 2023 của Chủ tịch UBND tỉnh về việc ban hành danh mục dịch vụ công trực tuyến toàn trình và dịch vụ công trực tuyến một phần trên địa bàn tỉnh Thừa Thiên Huế.</w:t>
      </w:r>
    </w:p>
    <w:p>
      <w:r>
        <w:t>Điều 4.  Chánh Văn phòng UBND tỉnh, Giám đốc Sở Ngoại vụ, Giám đốc Sở Thông tin và Truyền thông; Trưởng Ban Dân tộc tỉnh; Giám đốc Trung tâm Phục vụ hành chính công tỉnh; Chủ tịch UBND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Trung tâm PVHCC, Cổng TTĐT tỉnh;</w:t>
      </w:r>
    </w:p>
    <w:p>
      <w:r>
        <w:t>- Lưu: VT, KSTT.</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NGOẠI VỤ VÀ BAN DÂN TỘC TỈNH THỪA THIÊN HUẾ</w:t>
      </w:r>
    </w:p>
    <w:p>
      <w:r>
        <w:t>(Kèm theo Quyết định số: 2808/QĐ-UBND ngày 31 tháng 10 năm 2024 của UBND tỉnh Thừa Thiên Huế)</w:t>
      </w:r>
    </w:p>
    <w:p>
      <w:r>
        <w:t>STT</w:t>
      </w:r>
    </w:p>
    <w:p>
      <w:r>
        <w:t>Tên TTHC (Mã TTHC)</w:t>
      </w:r>
    </w:p>
    <w:p>
      <w:r>
        <w:t>Cấp thực hiện</w:t>
      </w:r>
    </w:p>
    <w:p>
      <w:r>
        <w:t>Trực tuyến toàn trình  [1]  (1)</w:t>
      </w:r>
    </w:p>
    <w:p>
      <w:r>
        <w:t>Trực tuyến một phần  [2]  (2)</w:t>
      </w:r>
    </w:p>
    <w:p>
      <w:r>
        <w:t>Không xác định là dịch vụ công trực tuyến  [3]  (3)</w:t>
      </w:r>
    </w:p>
    <w:p>
      <w:r>
        <w:t>A</w:t>
      </w:r>
    </w:p>
    <w:p>
      <w:r>
        <w:t>TTHC thuộc thẩm quyền quản lý của Sở Ngoại vụ</w:t>
      </w:r>
    </w:p>
    <w:p>
      <w:r>
        <w:t>04</w:t>
      </w:r>
    </w:p>
    <w:p>
      <w:r>
        <w:t>I</w:t>
      </w:r>
    </w:p>
    <w:p>
      <w:r>
        <w:t>Lĩnh vực Hội nghị, hội thảo có yếu tố nước ngoài</w:t>
      </w:r>
    </w:p>
    <w:p>
      <w:r>
        <w:t>1.</w:t>
      </w:r>
    </w:p>
    <w:p>
      <w:r>
        <w:t>Thủ tục cho phép tổ chức hội nghị, hội thảo quốc tế thuộc thẩm quyền cho phép của Thủ tướng Chính phủ (2.002311)</w:t>
      </w:r>
    </w:p>
    <w:p>
      <w:r>
        <w:t>Cấp tỉnh</w:t>
      </w:r>
    </w:p>
    <w:p>
      <w:r>
        <w:t>X</w:t>
      </w:r>
    </w:p>
    <w:p>
      <w:r>
        <w:t>2.</w:t>
      </w:r>
    </w:p>
    <w:p>
      <w:r>
        <w:t>Thủ tục cho phép tổ chức hội nghị, hội thảo quốc tế không thuộc thẩm quyền cho phép của Thủ tướng Chính phủ (2.002312)</w:t>
      </w:r>
    </w:p>
    <w:p>
      <w:r>
        <w:t>Cấp tỉnh</w:t>
      </w:r>
    </w:p>
    <w:p>
      <w:r>
        <w:t>X</w:t>
      </w:r>
    </w:p>
    <w:p>
      <w:r>
        <w:t>3.</w:t>
      </w:r>
    </w:p>
    <w:p>
      <w:r>
        <w:t>Thủ tục cho chủ trương đăng cai tổ chức hội nghị, hội thảo quốc tế thuộc thẩm quyền cho phép của Thủ tướng Chính phủ (2.002313)</w:t>
      </w:r>
    </w:p>
    <w:p>
      <w:r>
        <w:t>Cấp tỉnh</w:t>
      </w:r>
    </w:p>
    <w:p>
      <w:r>
        <w:t>X</w:t>
      </w:r>
    </w:p>
    <w:p>
      <w:r>
        <w:t>4.</w:t>
      </w:r>
    </w:p>
    <w:p>
      <w:r>
        <w:t>Thủ tục cho chủ trương đăng cai tổ chức hội nghị, hội thảo quốc tế không thuộc thẩm quyền cho phép của Thủ tướng Chính phủ (2.002314)</w:t>
      </w:r>
    </w:p>
    <w:p>
      <w:r>
        <w:t>Cấp tỉnh</w:t>
      </w:r>
    </w:p>
    <w:p>
      <w:r>
        <w:t>X</w:t>
      </w:r>
    </w:p>
    <w:p>
      <w:r>
        <w:t>B</w:t>
      </w:r>
    </w:p>
    <w:p>
      <w:r>
        <w:t>TTHC thuộc thẩm quyền quản lý của Ban Dân tộc tỉnh</w:t>
      </w:r>
    </w:p>
    <w:p>
      <w:r>
        <w:t>I</w:t>
      </w:r>
    </w:p>
    <w:p>
      <w:r>
        <w:t>Lĩnh vực Dân tộc</w:t>
      </w:r>
    </w:p>
    <w:p>
      <w:r>
        <w:t>X</w:t>
      </w:r>
    </w:p>
    <w:p>
      <w:r>
        <w:t>5.</w:t>
      </w:r>
    </w:p>
    <w:p>
      <w:r>
        <w:t>Trình tự, thủ tục lựa chọn dự án dược liệu quý (1.011532)</w:t>
      </w:r>
    </w:p>
    <w:p>
      <w:r>
        <w:t>Cấp tỉnh, UBND huyện A Lưới</w:t>
      </w:r>
    </w:p>
    <w:p>
      <w:r>
        <w:t>6.</w:t>
      </w:r>
    </w:p>
    <w:p>
      <w:r>
        <w:t>Công nhận người có uy tín trong đồng bào dân tộc thiểu số (1.012222)</w:t>
      </w:r>
    </w:p>
    <w:p>
      <w:r>
        <w:t>Cấp huyện, xã vùng đồng bào DTTS&amp;MN</w:t>
      </w:r>
    </w:p>
    <w:p>
      <w:r>
        <w:t>X</w:t>
      </w:r>
    </w:p>
    <w:p>
      <w:r>
        <w:t>7.</w:t>
      </w:r>
    </w:p>
    <w:p>
      <w:r>
        <w:t>Đưa ra khỏi danh sách người có uy tín trong đồng bào dân tộc thiểu số (1.012223)</w:t>
      </w:r>
    </w:p>
    <w:p>
      <w:r>
        <w:t>X</w:t>
      </w:r>
    </w:p>
    <w:p>
      <w:r>
        <w:t>Tổng</w:t>
      </w:r>
    </w:p>
    <w:p>
      <w:r>
        <w:t>07</w:t>
      </w:r>
    </w:p>
    <w:p>
      <w:r>
        <w:t>06</w:t>
      </w:r>
    </w:p>
    <w:p>
      <w:r>
        <w:t>01</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