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chế quản lý công trình ghi công liệt sĩ, mộ liệt sĩ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28/2023/QĐ-UBND</w:t>
      </w:r>
    </w:p>
    <w:p>
      <w:r>
        <w:t>Hậu Giang, ngày 19 tháng 10 năm 2023</w:t>
      </w:r>
    </w:p>
    <w:p>
      <w:r>
        <w:t>QUYẾT ĐỊNH</w:t>
      </w:r>
    </w:p>
    <w:p>
      <w:r>
        <w:t>BAN HÀNH QUY CHẾ QUẢN LÝ CÔNG TRÌNH GHI CÔNG LIỆT SĨ, MỘ LIỆT SĨ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w:t>
      </w:r>
    </w:p>
    <w:p>
      <w:r>
        <w:t>QUYẾT ĐỊNH:</w:t>
      </w:r>
    </w:p>
    <w:p>
      <w:r>
        <w:t>Điều 1.  Ban hành kèm theo Quyết định này Quy chế quản lý công trình ghi công liệt sĩ, mộ liệt sĩ trên địa bàn tỉnh Hậu Giang.</w:t>
      </w:r>
    </w:p>
    <w:p>
      <w:r>
        <w:t>Điều 2.  Quyết định này có hiệu lực từ ngày 30 tháng 10 năm 2023 và thay thế Quyết định số 37/2016/QĐ-UBND ngày 17 tháng 10 năm 2016 của Ủy ban nhân dân tỉnh Hậu Giang ban hành Quy chế quản lý, sử dụng công trình ghi công liệt sĩ trên địa bàn tỉnh Hậu Giang.</w:t>
      </w:r>
    </w:p>
    <w:p>
      <w:r>
        <w:t>Điều 3.  Chánh Văn phòng Ủy ban nhân dân tỉnh; Giám đốc Sở, Thủ trưởng cơ quan ban, ngành tỉnh; Chủ tịch Ủy ban nhân dân huyện, thị xã, thành phố; Chủ tịch Ủy ban nhân dân xã, phường, thị trấn; các đơn vị, tổ chức, cá nhân có liên quan chịu trách nhiệm thi hành Quyết định này.</w:t>
      </w:r>
    </w:p>
    <w:p>
      <w:r>
        <w:t>Nơi nhận:</w:t>
      </w:r>
    </w:p>
    <w:p>
      <w:r>
        <w:t>- VP.Chính phủ (HN-TP.HCM);</w:t>
      </w:r>
    </w:p>
    <w:p>
      <w:r>
        <w:t>- Bộ Lao động - Thương binh và Xã hội;</w:t>
      </w:r>
    </w:p>
    <w:p>
      <w:r>
        <w:t>- Bộ Tư pháp (Cục Kiểm tra văn bản QPPL);</w:t>
      </w:r>
    </w:p>
    <w:p>
      <w:r>
        <w:t>- TT: TU, HĐND, UBND tỉnh;</w:t>
      </w:r>
    </w:p>
    <w:p>
      <w:r>
        <w:t>- UBMTTQVN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QUY CHẾ</w:t>
      </w:r>
    </w:p>
    <w:p>
      <w:r>
        <w:t>QUẢN LÝ CÔNG TRÌNH GHI CÔNG LIỆT SĨ, MỘ LIỆT SĨ TRÊN ĐỊA BÀN TỈNH HẬU GIANG</w:t>
      </w:r>
    </w:p>
    <w:p>
      <w:r>
        <w:t>(Kèm theo Quyết định số 28/2023/QĐ-UBND ngày 19 tháng 10 năm 2023 của Ủy ban nhân dân tỉnh Hậu Giang )</w:t>
      </w:r>
    </w:p>
    <w:p>
      <w:r>
        <w:t>Chương I</w:t>
      </w:r>
    </w:p>
    <w:p>
      <w:r>
        <w:t>NHỮNG QUY ĐỊNH CHUNG</w:t>
      </w:r>
    </w:p>
    <w:p>
      <w:r>
        <w:t>Điều 1. Phạm vi điều chỉnh, đối tượng áp dụng</w:t>
      </w:r>
    </w:p>
    <w:p>
      <w:r>
        <w:t>1. Phạm vi điều chỉnh</w:t>
      </w:r>
    </w:p>
    <w:p>
      <w:r>
        <w:t>Quy chế này quy định việc quản lý công trình ghi công liệt sĩ, mộ liệt sĩ trên địa bàn tỉnh Hậu Giang.</w:t>
      </w:r>
    </w:p>
    <w:p>
      <w:r>
        <w:t>Những nội dung liên quan đến công tác quản lý công trình ghi công liệt sĩ, mộ liệt sĩ không được quy định tại Quy chế này được thực hiện theo quy định pháp luật hiện hành có liên quan.</w:t>
      </w:r>
    </w:p>
    <w:p>
      <w:r>
        <w:t>2. Đối tượng áp dụng</w:t>
      </w:r>
    </w:p>
    <w:p>
      <w:r>
        <w:t>a) Các sở, ban, ngành tỉnh; Ủy ban nhân dân huyện, thị xã, thành phố (gọi tắt là Ủy ban nhân dân cấp huyện); Ủy ban nhân dân xã, phường, thị trấn (gọi tắt là Ủy ban nhân dân cấp xã), đơn vị có liên quan đến việc quản lý công trình ghi công liệt sĩ, mộ liệt sĩ trên địa bàn tỉnh.</w:t>
      </w:r>
    </w:p>
    <w:p>
      <w:r>
        <w:t>b) Tổ chức, cá nhân có liên quan đến hoạt động quản lý công trình ghi công liệt sĩ, mộ liệt sĩ trên địa bàn tỉnh.</w:t>
      </w:r>
    </w:p>
    <w:p>
      <w:r>
        <w:t>Điều 2. Công trình ghi công liệt sĩ, mộ liệt sĩ</w:t>
      </w:r>
    </w:p>
    <w:p>
      <w:r>
        <w:t>Công trình ghi công liệt sĩ, mộ liệt sĩ trên địa bàn tỉnh thực hiện theo quy định tại Điều 41, Điều 42 Pháp lệnh Ưu đãi Người có công với cách mạng ngày 09 tháng 12 năm 2020.</w:t>
      </w:r>
    </w:p>
    <w:p>
      <w:r>
        <w:t>Điều 3. Nguyên tắc quản lý công trình ghi công liệt sĩ, mộ liệt sĩ</w:t>
      </w:r>
    </w:p>
    <w:p>
      <w:r>
        <w:t>Thực hiện theo quy định tại Điều 151 Nghị định số 131/2021/NĐ-CP ngày 30 tháng 12 năm 2021 của Chính phủ quy định chi tiết và biện pháp thi hành Pháp lệnh Ưu đãi người có công với cách mạng.</w:t>
      </w:r>
    </w:p>
    <w:p>
      <w:r>
        <w:t>Chương II</w:t>
      </w:r>
    </w:p>
    <w:p>
      <w:r>
        <w:t>QUẢN LÝ, CHĂM SÓC CÔNG TRÌNH GHI CÔNG LIỆT SĨ, MỘ LIỆT SĨ</w:t>
      </w:r>
    </w:p>
    <w:p>
      <w:r>
        <w:t>Điều 4. Trách nhiệm quản lý công trình ghi công liệt sĩ, mộ liệt sĩ</w:t>
      </w:r>
    </w:p>
    <w:p>
      <w:r>
        <w:t>1. Sở Lao động - Thương binh và Xã hội hướng dẫn và tổ chức thực hiện công tác quản lý công trình ghi công liệt sĩ, mộ liệt sĩ trên địa bàn tỉnh, trực tiếp quản lý Nghĩa trang liệt sĩ tỉnh.</w:t>
      </w:r>
    </w:p>
    <w:p>
      <w:r>
        <w:t>2. Phòng Lao động - Thương binh và Xã hội có trách nhiệm giúp Ủy ban nhân dân cấp huyện thực hiện công tác quản lý công trình ghi công liệt sĩ, mộ liệt sĩ trên địa bàn, trực tiếp quản lý Nghĩa trang liệt sĩ, Đền thờ liệt sĩ cấp huyện.</w:t>
      </w:r>
    </w:p>
    <w:p>
      <w:r>
        <w:t>3. Ủy ban nhân dân cấp xã trực tiếp quản lý Nhà bia ghi tên liệt sĩ, mộ liệt sĩ trên địa bàn.</w:t>
      </w:r>
    </w:p>
    <w:p>
      <w:r>
        <w:t>Điều 5. Quản lý công trình ghi công liệt sĩ, mộ liệt sĩ</w:t>
      </w:r>
    </w:p>
    <w:p>
      <w:r>
        <w:t>1. Nội dung quản lý đối với Nghĩa trang liệt sĩ</w:t>
      </w:r>
    </w:p>
    <w:p>
      <w:r>
        <w:t>a) Nội dung quản lý Nghĩa trang liệt sĩ thực hiện theo quy định tại Điều 153 Nghị định số 131/2021/NĐ-CP.</w:t>
      </w:r>
    </w:p>
    <w:p>
      <w:r>
        <w:t>b) Tiếp nhận, tổ chức an táng thi hài, hài cốt liệt sĩ do các đơn vị quy tập bàn giao theo quy định.</w:t>
      </w:r>
    </w:p>
    <w:p>
      <w:r>
        <w:t>c) Quản lý, bảo vệ, chăm sóc vườn hoa, cây cảnh, khuôn viên và các công trình khác của nghĩa trang liệt sĩ, bảo đảm luôn sạch đẹp và trang nghiêm.</w:t>
      </w:r>
    </w:p>
    <w:p>
      <w:r>
        <w:t>d) Tổ chức đón tiếp, hướng dẫn thân nhân liệt sĩ đến thăm viếng mộ liệt sĩ; xác nhận và đề nghị thanh toán chế độ thăm viếng mộ theo quy định cho thân nhân liệt sĩ.</w:t>
      </w:r>
    </w:p>
    <w:p>
      <w:r>
        <w:t>đ) Phục vụ lễ viếng nghĩa trang liệt sĩ của các đoàn đại biểu đến viếng trong các ngày Lễ, Tết, kỷ niệm và các sự kiện văn hóa, chính trị - xã hội.</w:t>
      </w:r>
    </w:p>
    <w:p>
      <w:r>
        <w:t>e) Phối hợp với cơ quan liên quan xem xét, đề nghị cơ quan có thẩm quyền giải quyết những trường hợp thân nhân hoặc người thờ cúng có mộ liệt sĩ đang quản lý được di chuyển hài cốt liệt sĩ theo nguyện vọng.</w:t>
      </w:r>
    </w:p>
    <w:p>
      <w:r>
        <w:t>g) Xây dựng kế hoạch sửa chữa, bảo trì, cải tạo, nâng cấp các công trình của nghĩa trang hàng năm, báo cáo cấp có thẩm quyền xem xét, quyết định.</w:t>
      </w:r>
    </w:p>
    <w:p>
      <w:r>
        <w:t>h) Phối hợp với Ủy ban Mặt trận Tổ quốc Việt Nam tỉnh, các đoàn thể, các sở, ban, ngành làm tốt công tác giáo dục truyền thống cách mạng cho thế hệ trẻ.</w:t>
      </w:r>
    </w:p>
    <w:p>
      <w:r>
        <w:t>2. Nội dung quản lý đối với mộ liệt sĩ</w:t>
      </w:r>
    </w:p>
    <w:p>
      <w:r>
        <w:t>Thực hiện theo quy định tại khoản 2 Điều 152 và Điều 153 Nghị định số 131/2021/NĐ-CP.</w:t>
      </w:r>
    </w:p>
    <w:p>
      <w:r>
        <w:t>3. Nội dung quản lý đối với Đài tưởng niệm liệt sĩ, Đền thờ liệt sĩ, Nhà bia ghi tên liệt sĩ</w:t>
      </w:r>
    </w:p>
    <w:p>
      <w:r>
        <w:t>a) Quản lý, bảo vệ, chăm sóc vườn hoa, cây cảnh và các hạng mục khác của Đài tưởng niệm liệt sĩ, Đền thờ liệt sĩ, Nhà bia ghi tên liệt sĩ bảo đảm luôn sạch đẹp và trang nghiêm.</w:t>
      </w:r>
    </w:p>
    <w:p>
      <w:r>
        <w:t>b) Đón tiếp, hướng dẫn các tổ chức, cá nhân và Nhân dân đến thăm viếng.</w:t>
      </w:r>
    </w:p>
    <w:p>
      <w:r>
        <w:t>c) Phục vụ các đoàn đến viếng nhân các ngày Lễ, Tết, kỷ niệm và các sự kiện văn hóa, chính trị - xã hội.</w:t>
      </w:r>
    </w:p>
    <w:p>
      <w:r>
        <w:t>d) Xây dựng kế hoạch xây mới, sửa chữa, bảo trì, cải tạo, nâng cấp Đài tưởng niệm liệt sĩ, Đền thờ liệt sĩ, Nhà bia ghi tên liệt sĩ hàng năm báo cáo cấp có thẩm quyền xem xét, quyết định.</w:t>
      </w:r>
    </w:p>
    <w:p>
      <w:r>
        <w:t>Điều 6. Kinh phí thực hiện</w:t>
      </w:r>
    </w:p>
    <w:p>
      <w:r>
        <w:t>Kinh phí xây mới, sửa chữa, bảo trì, cải tạo, nâng cấp, mở rộng công trình ghi công liệt sĩ, mộ liệt sĩ thực hiện theo quy định của Luật Ngân sách nhà nước và pháp luật về đầu tư công, Pháp lệnh Ưu đãi người có công với cách mạng.</w:t>
      </w:r>
    </w:p>
    <w:p>
      <w:r>
        <w:t>Chương III</w:t>
      </w:r>
    </w:p>
    <w:p>
      <w:r>
        <w:t>TỔ CHỨC THỰC HIỆN</w:t>
      </w:r>
    </w:p>
    <w:p>
      <w:r>
        <w:t>Điều 7. Sở Lao động - Thương binh và Xã hội</w:t>
      </w:r>
    </w:p>
    <w:p>
      <w:r>
        <w:t>1. Thực hiện chức năng quản lý nhà nước đối với công trình ghi công liệt sĩ, mộ liệt sĩ trên địa bàn tỉnh; trực tiếp quản lý Nghĩa trang liệt sĩ tỉnh, thường xuyên chăm sóc, tu bổ nghĩa trang liệt sĩ, mộ liệt sĩ và phục vụ các lễ viếng vào các ngày Lễ, Tết, kỷ niệm và các sự kiện văn hóa, chính trị - xã hội.</w:t>
      </w:r>
    </w:p>
    <w:p>
      <w:r>
        <w:t>2. Hàng năm, lập và tổng hợp dự toán kinh phí thực hiện công tác mộ liệt sĩ và cải tạo, nâng cấp, sửa chữa, bảo trì công trình ghi công liệt sĩ theo quy định của pháp luật.</w:t>
      </w:r>
    </w:p>
    <w:p>
      <w:r>
        <w:t>3. Phối hợp với các địa phương và cơ quan, đơn vị liên quan tổ chức vận động, huy động mọi nguồn lực để tu bổ, chăm sóc và thực hiện việc xây dựng, quản lý, sử dụng công trình ghi công liệt sĩ, mộ liệt sĩ.</w:t>
      </w:r>
    </w:p>
    <w:p>
      <w:r>
        <w:t>Điều 8. Sở, ban, ngành, đơn vị có liên quan</w:t>
      </w:r>
    </w:p>
    <w:p>
      <w:r>
        <w:t>1. Sở Kế hoạch và Đầu tư, Sở Tài chính căn cứ chức năng, nhiệm vụ được giao chủ trì, phối hợp các đơn vị có liên quan tham mưu cấp có thẩm quyền cân đối, bố trí kinh phí thực hiện sửa chữa, bảo trì, cải tạo, nâng cấp, mở rộng, xây mới công trình ghi công liệt sĩ, mộ liệt sĩ theo quy định, phù hợp khả năng cân đối ngân sách.</w:t>
      </w:r>
    </w:p>
    <w:p>
      <w:r>
        <w:t>2. Sở Nội vụ tham mưu Ủy ban nhân dân tỉnh chỉ tiêu số người làm việc tại bộ phận quản lý nghĩa trang liệt sĩ theo quy định, phù hợp tình hình thực tế.</w:t>
      </w:r>
    </w:p>
    <w:p>
      <w:r>
        <w:t>3. Các Sở: Xây dựng, Tài nguyên và Môi trường, Văn hóa, Thể thao và Du lịch, Giáo dục và Đào tạo, Thông tin và Truyền thông căn cứ chức năng, nhiệm vụ được giao phối hợp với Sở Lao động - Thương binh và Xã hội và Ủy ban nhân dân cấp huyện, cấp xã trong việc quản lý, khai thác và sử dụng có hiệu quả công trình ghi công liệt sĩ, mộ liệt sĩ.</w:t>
      </w:r>
    </w:p>
    <w:p>
      <w:r>
        <w:t>4. Đề nghị Ủy ban Mặt trận Tổ quốc Việt Nam và các tổ chức chính trị - xã hội các cấp trên địa bàn tỉnh làm tốt công tác tuyên truyền, vận động, giáo dục truyền thống cách mạng cho thế hệ trẻ thông qua việc khai thác, sử dụng công trình ghi công liệt sĩ, mộ liệt sĩ.</w:t>
      </w:r>
    </w:p>
    <w:p>
      <w:r>
        <w:t>Điều 9. Ủy ban nhân dân cấp huyện, cấp xã</w:t>
      </w:r>
    </w:p>
    <w:p>
      <w:r>
        <w:t>1. Thực hiện công tác quản lý nhà nước đối với công trình ghi công liệt sĩ, mộ liệt sĩ tại địa phương; bố trí ngân sách địa phương thực hiện việc nâng cấp, tu sửa công trình ghi công liệt sĩ, mộ liệt sĩ.</w:t>
      </w:r>
    </w:p>
    <w:p>
      <w:r>
        <w:t>2. Tuyên truyền, vận động trong Nhân dân nâng cao ý thức giữ gìn, bảo quản công trình ghi công liệt sĩ, đảm bảo trang nghiêm.</w:t>
      </w:r>
    </w:p>
    <w:p>
      <w:r>
        <w:t>Điều 10. Các tổ chức, cá nhân liên quan</w:t>
      </w:r>
    </w:p>
    <w:p>
      <w:r>
        <w:t>Các cơ quan, tổ chức, cá nhân đến viếng, tham quan, sinh hoạt truyền thống tại công trình ghi công liệt sĩ, mộ liệt sĩ trên địa bàn tỉnh có trách nhiệm giữ gìn, bảo quản các hạng mục công trình ghi công liệt sĩ, mộ liệt sĩ; chấp hành nội quy, quy định và hướng dẫn của cơ quan quản lý công trình ghi công liệt sĩ, mộ liệt sĩ.</w:t>
      </w:r>
    </w:p>
    <w:p>
      <w:r>
        <w:t>Điều 11. Điều khoản thi hành</w:t>
      </w:r>
    </w:p>
    <w:p>
      <w:r>
        <w:t>Sở Lao động - Thương binh và Xã hội chịu trách nhiệm chủ trì, phối hợp với các sở, ban, ngành liên quan, Ủy ban nhân dân cấp huyện, cấp xã triển khai và tổ chức thực hiện Quy chế này.</w:t>
      </w:r>
    </w:p>
    <w:p>
      <w:r>
        <w:t>Trong quá trình thực hiện, nếu có phát sinh khó khăn, vướng mắc, các cơ quan, tổ chức, cá nhân kịp thời phản ánh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