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2787/QĐ-BKHCN năm 2024 công bố Tiêu chuẩn quốc gia về Du lịch và các dịch vụ liên quan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2787/QĐ-BKHCN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2787/QĐ-BKHCN</w:t>
      </w:r>
    </w:p>
    <w:p>
      <w:r>
        <w:t>Hà Nội, ngày 30 tháng 10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Căn cứ Thông tư số 11/2021/TT-BKHCN ngày 18 tháng 11 năm 2021 của Bộ trưởng Bộ Khoa học và Công nghệ quy định chi tiết về xây dựng và áp dụng tiêu chuẩn;</w:t>
      </w:r>
    </w:p>
    <w:p>
      <w:r>
        <w:t>Trên cơ sở đề nghị của Bộ Văn hoá, Thể thao và Du lịch tại Công văn số 3210/BVHTTDL-KHCNMT ngày 31 tháng 7 năm 2024 về việc đề nghị công bố TCVN thuộc lĩnh vực du lịch;</w:t>
      </w:r>
    </w:p>
    <w:p>
      <w:r>
        <w:t>Theo đề nghị của Chủ tịch Ủy ban Tiêu chuẩn Đo lường Chất lượng Quốc gia.</w:t>
      </w:r>
    </w:p>
    <w:p>
      <w:r>
        <w:t>QUYẾT ĐỊNH:</w:t>
      </w:r>
    </w:p>
    <w:p>
      <w:r>
        <w:t>Điều 1.  Công bố Tiêu chuẩn quốc gia (TCVN) sau đây:</w:t>
      </w:r>
    </w:p>
    <w:p>
      <w:r>
        <w:t>TCVN 14186: 2024</w:t>
      </w:r>
    </w:p>
    <w:p>
      <w:r>
        <w:t>ISO 17679: 2016</w:t>
      </w:r>
    </w:p>
    <w:p>
      <w:r>
        <w:t>Du lịch và các dịch vụ liên quan - Spa chăm sóc sức khỏe - Yêu cầu đối với dịch vụ</w:t>
      </w:r>
    </w:p>
    <w:p>
      <w:r>
        <w:t>Điều 2.  Quyết định này có hiệu lực thi hành kể từ ngày ký.</w:t>
      </w:r>
    </w:p>
    <w:p>
      <w:r>
        <w:t>Điều 3.  Chủ tịch Ủy ban Tiêu chuẩn Đo lường Chất lượng Quốc gia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Bộ Văn hoá, Thể thao và Du lịch;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