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2775/QĐ-BKHCN năm 2025 công bố Tiêu chuẩn quốc gia về Phân bón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2775/QĐ-BKHCN</w:t>
      </w:r>
    </w:p>
    <w:p>
      <w:r>
        <w:t>Hà Nội, ngày 18 tháng 09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Môi trường tại Công văn số 3524/BNNMT- KHCN ngày 23 tháng 6 năm 2025;</w:t>
      </w:r>
    </w:p>
    <w:p>
      <w:r>
        <w:t>Theo đề nghị của Chủ tịch Ủy ban Tiêu chuẩn Đo lường Chất lượng Quốc gia.</w:t>
      </w:r>
    </w:p>
    <w:p>
      <w:r>
        <w:t>QUYẾT ĐỊNH:</w:t>
      </w:r>
    </w:p>
    <w:p>
      <w:r>
        <w:t>Điều 1.  Công bố 08 Tiêu chuẩn quốc gia (TCVN) sau đây:</w:t>
      </w:r>
    </w:p>
    <w:p>
      <w:r>
        <w:t>1.</w:t>
      </w:r>
    </w:p>
    <w:p>
      <w:r>
        <w:t>TCVN 14387:2025</w:t>
      </w:r>
    </w:p>
    <w:p>
      <w:r>
        <w:t>Phân bón - Định lượng nấm  Penicillium  spp. bằng kỹ thuật đếm khuẩn lạc và khẳng định bằng phản ứng chuỗi polymerase (PCR)</w:t>
      </w:r>
    </w:p>
    <w:p>
      <w:r>
        <w:t>2.</w:t>
      </w:r>
    </w:p>
    <w:p>
      <w:r>
        <w:t>TCVN 14388:2025</w:t>
      </w:r>
    </w:p>
    <w:p>
      <w:r>
        <w:t>Phân bón - Định lượng nấm  Aspergillus  spp. bằng kỹ thuật đếm khuẩn lạc và khẳng định bằng phản ứng chuỗi polymerase (PCR)</w:t>
      </w:r>
    </w:p>
    <w:p>
      <w:r>
        <w:t>3.</w:t>
      </w:r>
    </w:p>
    <w:p>
      <w:r>
        <w:t>TCVN 14389:2025</w:t>
      </w:r>
    </w:p>
    <w:p>
      <w:r>
        <w:t>Phân bón - Định lượng  Bacillus laterosporus  bằng kỹ thuật đếm khuẩn lạc và khẳng định bằng phản ứng chuỗi polymerase (PCR)</w:t>
      </w:r>
    </w:p>
    <w:p>
      <w:r>
        <w:t>4.</w:t>
      </w:r>
    </w:p>
    <w:p>
      <w:r>
        <w:t>TCVN 14390:2025</w:t>
      </w:r>
    </w:p>
    <w:p>
      <w:r>
        <w:t>Phân bón - Định lượng  Bacillus coagulans  bằng kỹ thuật đếm khuẩn lạc và khẳng định bằng phản ứng chuỗi polymerase (PCR)</w:t>
      </w:r>
    </w:p>
    <w:p>
      <w:r>
        <w:t>5.</w:t>
      </w:r>
    </w:p>
    <w:p>
      <w:r>
        <w:t>TCVN 14391:2025</w:t>
      </w:r>
    </w:p>
    <w:p>
      <w:r>
        <w:t>Phân bón - Định lượng  Bacillus mycoides  bằng kỹ thuật đếm khuẩn lạc và khẳng định bằng phản ứng chuỗi polymerase (PCR) kết hợp giải trình tự gen</w:t>
      </w:r>
    </w:p>
    <w:p>
      <w:r>
        <w:t>6.</w:t>
      </w:r>
    </w:p>
    <w:p>
      <w:r>
        <w:t>TCVN 14392:2025</w:t>
      </w:r>
    </w:p>
    <w:p>
      <w:r>
        <w:t>Phân bón - Định lượng  Bacillus licheniformis  bằng kỹ thuật đếm khuẩn lạc và khẳng định bằng phản ứng chuỗi polymerase (PCR)</w:t>
      </w:r>
    </w:p>
    <w:p>
      <w:r>
        <w:t>7.</w:t>
      </w:r>
    </w:p>
    <w:p>
      <w:r>
        <w:t>TCVN 14470:2025</w:t>
      </w:r>
    </w:p>
    <w:p>
      <w:r>
        <w:t>Phân bón - Xác định hàm lượng axit salicylic bằng phương pháp sắc ký lỏng hiệu năng cao (HPLC)</w:t>
      </w:r>
    </w:p>
    <w:p>
      <w:r>
        <w:t>8.</w:t>
      </w:r>
    </w:p>
    <w:p>
      <w:r>
        <w:t>TCVN 14471:2025</w:t>
      </w:r>
    </w:p>
    <w:p>
      <w:r>
        <w:t>Phân bón - Xác định hàm lượng axit lactic bằng phương pháp quang phổ hấp thụ phân tử</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Nông nghiệp và Môi trường;</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