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2771/QĐ-UBND năm 2024 phê duyệt Quy trình nội bộ giải quyết thủ tục hành chính lĩnh vực Biển và Hải đảo thuộc phạm vi chức năng quản lý nhà nước của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 Ố  Đ À  NẴNG</w:t>
      </w:r>
    </w:p>
    <w:p>
      <w:r>
        <w:t>-------</w:t>
      </w:r>
    </w:p>
    <w:p>
      <w:r>
        <w:t>CỘNG HÒA XÃ HỘI CHỦ NGHĨA VIỆT NAM</w:t>
      </w:r>
    </w:p>
    <w:p>
      <w:r>
        <w:t>Độc lập - Tự do - Hạnh phúc</w:t>
      </w:r>
    </w:p>
    <w:p>
      <w:r>
        <w:t>---------------</w:t>
      </w:r>
    </w:p>
    <w:p>
      <w:r>
        <w:t>Số:  2771 /QĐ-UBND</w:t>
      </w:r>
    </w:p>
    <w:p>
      <w:r>
        <w:t>Đà N ẵ ng, ngày  12  tháng  12  năm  2024</w:t>
      </w:r>
    </w:p>
    <w:p>
      <w:r>
        <w:t>QUYẾT ĐỊNH</w:t>
      </w:r>
    </w:p>
    <w:p>
      <w:r>
        <w:t>PHÊ DUYỆT QUY TRÌNH NỘI BỘ GIẢI QUYẾT THỦ TỤC HÀNH CHÍNH LĨNH VỰC BIỂN VÀ HẢI ĐẢO THUỘC PHẠM VI CHỨC NĂNG QUẢN LÝ NHÀ NƯỚC CỦA SỞ TÀI NGUYÊN VÀ M Ô I TRƯỜNG</w:t>
      </w:r>
    </w:p>
    <w:p>
      <w:r>
        <w:t>CHỦ TỊCH ỦY BAN NHÂN DÂN THÀNH PHỐ ĐÀ NẴNG</w:t>
      </w:r>
    </w:p>
    <w:p>
      <w:r>
        <w:t>C ă 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 ử 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 1 /2018/NĐ-CP về thực hiện cơ chế một cửa, một cửa liên thông trong  giải  quyết thủ tục hành chính;</w:t>
      </w:r>
    </w:p>
    <w:p>
      <w:r>
        <w:t>Căn cứ Quyết định số 2381/QĐ-UBND ngày 07 tháng 7 năm 2021 của Chủ tịch UBND thành phố về việc công b ố  thủ tục hành chính mới ban hành, thủ tục hành chính sửa đổi, bổ sung, thay thế lĩnh vực biển và hải đảo thuộc phạm vi chức năng quản lý của Sở Tài nguyên và Môi trường thành phố Đà N ẵ ng;</w:t>
      </w:r>
    </w:p>
    <w:p>
      <w:r>
        <w:t>Căn cứ Quyết định số 1356/QĐ-UBND ngày 01 tháng 7 năm 2024 của Chủ tịch UBND thành phố Đà N ẵ ng về công b ố  danh mục thủ tục hành chính được sửa đổi, b ổ  sung trong lĩnh vực biển và hải đảo thuộc thẩm quyền giải quyết của Sở Tài nguyên và M ô i trường thành phố Đà N ẵ ng</w:t>
      </w:r>
    </w:p>
    <w:p>
      <w:r>
        <w:t>Theo đề nghị của Giám đốc Sở Tài nguyên và Môi trường tại Tờ trình số 484/TTr-STNMT ngày 19 tháng 11 năm 2024.</w:t>
      </w:r>
    </w:p>
    <w:p>
      <w:r>
        <w:t>QUYẾT ĐỊNH:</w:t>
      </w:r>
    </w:p>
    <w:p>
      <w:r>
        <w:t>Điều 1.  Phê duyệt kèm theo Quyết định này 12 quy trình nội bộ giải quyết thủ tục hành chính lĩnh vực biển và hải đảo thuộc phạm vi chức năng quản lý nhà nước của Sở Tài nguyên và Môi trường.</w:t>
      </w:r>
    </w:p>
    <w:p>
      <w:r>
        <w:t>Điều 2.  Sở Tài nguyên và Môi trường chủ trì, phối hợp với Sở Thông tin và Truyền thông và các cơ quan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kể từ ngày ký.</w:t>
      </w:r>
    </w:p>
    <w:p>
      <w:r>
        <w:t>Điều 4.  Chánh Văn phòng  Ủy  ban nhân dân thành phố, Giám đốc Sở Tài nguyên và Môi trường, Giám đốc Sở Thông tin và Truyền thông Thủ trưởng các sở, ban, ngành; Chủ tịch UBND các quận, huyện, phường, x ã  và các tổ chức cá  nhân có liên quan chịu trách nhiệm thi hành Quyết định này./.</w:t>
      </w:r>
    </w:p>
    <w:p>
      <w:r>
        <w:t>Nơi nhận:</w:t>
      </w:r>
    </w:p>
    <w:p>
      <w:r>
        <w:t>-  Như điều 4;</w:t>
      </w:r>
    </w:p>
    <w:p>
      <w:r>
        <w:t>- Văn phòng Chính phủ (Cục Kiểm soát TTHC);</w:t>
      </w:r>
    </w:p>
    <w:p>
      <w:r>
        <w:t>- Cổng Thông tin điện tử thành phố;</w:t>
      </w:r>
    </w:p>
    <w:p>
      <w:r>
        <w:t>- Trung tâm TTGSĐHTM (IOC);</w:t>
      </w:r>
    </w:p>
    <w:p>
      <w:r>
        <w:t>- Trung tâm CNTT&amp;TT (DNICT);</w:t>
      </w:r>
    </w:p>
    <w:p>
      <w:r>
        <w:t>- Lưu: VT, KSTT, STNMT.</w:t>
      </w:r>
    </w:p>
    <w:p>
      <w:r>
        <w:t>CHỦ TỊCH</w:t>
      </w:r>
    </w:p>
    <w:p>
      <w:r>
        <w:t>Lê Trung Chinh</w:t>
      </w:r>
    </w:p>
    <w:p>
      <w:r>
        <w:t>QUY TRÌNH NỘI BỘ GIẢI QUYẾT THỦ TỤC HÀNH CHÍNH LĨNH VỰC BIỂN VÀ HẢI ĐẢO THUỘC PHẠM VI CHỨC NĂNG QUẢN LÝ NHÀ NƯỚC CỦA SỞ TÀI NGUYÊN VÀ MÔI TRƯỜNG</w:t>
      </w:r>
    </w:p>
    <w:p>
      <w:r>
        <w:t>( Kèm theo Quyết định số 2771 /QĐ-UBND ngày  12  tháng  12  năm 2024 của Chủ tịch UBND thành phố Đà N ẵn g)</w:t>
      </w:r>
    </w:p>
    <w:p>
      <w:r>
        <w:t>PH Ầ N I. DANH MỤC QUY TRÌNH NỘI BỘ</w:t>
      </w:r>
    </w:p>
    <w:p>
      <w:r>
        <w:t>STT</w:t>
      </w:r>
    </w:p>
    <w:p>
      <w:r>
        <w:t>Tên quy trình nội bộ</w:t>
      </w:r>
    </w:p>
    <w:p>
      <w:r>
        <w:t>1</w:t>
      </w:r>
    </w:p>
    <w:p>
      <w:r>
        <w:t>Cấp Giấy phép nhận chìm ở biển</w:t>
      </w:r>
    </w:p>
    <w:p>
      <w:r>
        <w:t>1</w:t>
      </w:r>
    </w:p>
    <w:p>
      <w:r>
        <w:t>Gia h ạ n Gi ấ y phép nhận chìm ở bi ể n</w:t>
      </w:r>
    </w:p>
    <w:p>
      <w:r>
        <w:t>3</w:t>
      </w:r>
    </w:p>
    <w:p>
      <w:r>
        <w:t>Trả lại Giấy phép nhận chìm</w:t>
      </w:r>
    </w:p>
    <w:p>
      <w:r>
        <w:t>4</w:t>
      </w:r>
    </w:p>
    <w:p>
      <w:r>
        <w:t>Sửa đổi, bổ sung Giấy phép nhận chìm ở biển</w:t>
      </w:r>
    </w:p>
    <w:p>
      <w:r>
        <w:t>5</w:t>
      </w:r>
    </w:p>
    <w:p>
      <w:r>
        <w:t>Cấp lại Giấy phép nhận chìm</w:t>
      </w:r>
    </w:p>
    <w:p>
      <w:r>
        <w:t>6</w:t>
      </w:r>
    </w:p>
    <w:p>
      <w:r>
        <w:t>Giao khu vực biển</w:t>
      </w:r>
    </w:p>
    <w:p>
      <w:r>
        <w:t>7</w:t>
      </w:r>
    </w:p>
    <w:p>
      <w:r>
        <w:t>Công nhận khu vực biển</w:t>
      </w:r>
    </w:p>
    <w:p>
      <w:r>
        <w:t>8</w:t>
      </w:r>
    </w:p>
    <w:p>
      <w:r>
        <w:t>Gia hạn thời hạn giao khu vực  biển</w:t>
      </w:r>
    </w:p>
    <w:p>
      <w:r>
        <w:t>9</w:t>
      </w:r>
    </w:p>
    <w:p>
      <w:r>
        <w:t>Trả lại khu vực biển</w:t>
      </w:r>
    </w:p>
    <w:p>
      <w:r>
        <w:t>10</w:t>
      </w:r>
    </w:p>
    <w:p>
      <w:r>
        <w:t>Sửa đổi, bổ sung quyết định giao khu vực bi ể n</w:t>
      </w:r>
    </w:p>
    <w:p>
      <w:r>
        <w:t>11</w:t>
      </w:r>
    </w:p>
    <w:p>
      <w:r>
        <w:t>Khai thác và sử dụng cơ sở dữ li ệ u tài nguyên, mô i  trường biển và hải đảo thông qua mạng điện tử</w:t>
      </w:r>
    </w:p>
    <w:p>
      <w:r>
        <w:t>12</w:t>
      </w:r>
    </w:p>
    <w:p>
      <w:r>
        <w:t>Khai thác và sử dụng cơ sở dữ liệu tài nguyên, môi trường biển và hải đảo thông qua phiếu yêu cầu hoặc văn b ả n yêu cầu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