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2771/QĐ-CT năm 2023 công bố danh mục thủ tục hành chính được tích hợp, cung cấp dịch vụ công trực tuyến toàn trình; bãi bỏ danh mục thủ tục hành chính được tích hợp, cung cấp dịch vụ công trực tuyến một phần thuộc phạm vi, chức năng quản lý của ngành Y tế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2771/QĐ-CT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2771/QĐ-CT</w:t>
      </w:r>
    </w:p>
    <w:p>
      <w:r>
        <w:t>Vĩnh Phúc, ngày 15 tháng 12 năm 2023</w:t>
      </w:r>
    </w:p>
    <w:p>
      <w:r>
        <w:t>QUYẾT ĐỊNH</w:t>
      </w:r>
    </w:p>
    <w:p>
      <w:r>
        <w:t>VỀ VIỆC CÔNG BỐ DANH MỤC THỦ TỤC HÀNH CHÍNH ĐƯỢC TÍCH HỢP, CUNG CẤP DỊCH VỤ CÔNG TRỰC TUYẾN TOÀN TRÌNH; BÃI BỎ DANH MỤC THỦ TỤC HÀNH CHÍNH ĐƯỢC TÍCH HỢP, CUNG CẤP DỊCH VỤ CÔNG TRỰC TUYẾN MỘT PHẦN THUỘC PHẠM VI, CHỨC NĂNG QUẢN LÝ CỦA NGÀNH Y TẾ</w:t>
      </w:r>
    </w:p>
    <w:p>
      <w:r>
        <w:t>CHỦ TỊCH ỦY BAN NHÂN DÂN TỈNH VĨNH PHÚC</w:t>
      </w:r>
    </w:p>
    <w:p>
      <w:r>
        <w:t>Căn cứ Luật Tổ chức chính quyền địa phương ngày 19 tháng 6 năm 2015;</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về nghiệp vụ kiểm soát thủ tục hành chính;</w:t>
      </w:r>
    </w:p>
    <w:p>
      <w:r>
        <w:t>Theo đề nghị của Giám đốc Sở Y tế tại Tờ trình số 166/TTr-SYT ngày 22 tháng 11 năm 2023.</w:t>
      </w:r>
    </w:p>
    <w:p>
      <w:r>
        <w:t>QUYẾT ĐỊNH:</w:t>
      </w:r>
    </w:p>
    <w:p>
      <w:r>
        <w:t>Điều 1.  Công bố kèm theo Quyết định này 22 danh mục thủ tục hành chính được tích hợp, cung cấp dịch vụ công trực tuyến toàn trình thuộc phạm vi, chức năng quản lý của Sở Y tế thực hiện trên địa bàn tỉnh Vĩnh Phúc  (Chi tiết tại Phụ lục 01 kèm theo).</w:t>
      </w:r>
    </w:p>
    <w:p>
      <w:r>
        <w:t>Bãi bỏ 14 thủ tục hành chính tại số thứ tự: Số thứ tự 1, 20, 22, 23, 26, 30, 31, 34, 35 của lĩnh vực khám chữa bệnh; Số thứ tự 20, 21 của lĩnh vực dược phẩm; Số thứ tự 1, 2,3 của lĩnh vực mỹ phẩm thuộc thẩm quyền cấp tỉnh công bố tại Phụ lục ban hành kèm theo Quyết định số 454/QĐ-CT ngày 11/3/2022 của Chủ tịch UBND tỉnh Vĩnh Phúc về việc công bố danh mục thủ tục hành chính được tích hợp, cung cấp dịch vụ công trực tuyến toàn trình, dịch vụ công trực tuyến một phần thuộc phạm vi, chức năng quản lý của ngành Y tế  (Chi tiết tại Phụ lục 02 kèm theo)</w:t>
      </w:r>
    </w:p>
    <w:p>
      <w:r>
        <w:t>Điều 2.  Tổ chức thực hiện</w:t>
      </w:r>
    </w:p>
    <w:p>
      <w:r>
        <w:t>1. Sở Y tế có trách nhiệm:</w:t>
      </w:r>
    </w:p>
    <w:p>
      <w:r>
        <w:t>a) Phối hợp với Sở Thông tin và Truyền thông thực hiện tích hợp các dịch vụ công trực tuyến đảm bảo đáp ứng yêu cầu theo quy định tại Nghị định số 42/2022/NĐ-CP ngày 24/06/2022 của Chính phủ;</w:t>
      </w:r>
    </w:p>
    <w:p>
      <w:r>
        <w:t>b) Tổ chức công khai, tiếp nhận, giải quyết hồ sơ thủ tục hành chính được công bố cung cấp dịch vụ công trực tuyến tại Điều 1 Quyết định này, đảm bảo đúng quy định;</w:t>
      </w:r>
    </w:p>
    <w:p>
      <w:r>
        <w:t>c) Thường xuyên rà soát, cập nhật, đề xuất Chủ tịch UBND tỉnh công bố sửa đổi, bổ sung danh mục thủ tục hành chính thực hiện dịch vụ công trực tuyến toàn trình, dịch vụ công trực tuyến một phần cho phù hợp;</w:t>
      </w:r>
    </w:p>
    <w:p>
      <w:r>
        <w:t>d) Tuyên truyền, hướng dẫn cho tổ chức, công dân và các đơn vị trực thuộc về việc thực hiện dịch vụ công trực tuyến đảm bảo chất lượng, đạt tỷ lệ theo quy định.</w:t>
      </w:r>
    </w:p>
    <w:p>
      <w:r>
        <w:t>2. Sở Thông tin và truyền thông có trách nhiệm:</w:t>
      </w:r>
    </w:p>
    <w:p>
      <w:r>
        <w:t>Chủ trì, phối hợp với Sở Y tế và đơn vị xây dựng phần mềm rà soát, tích hợp, đảm bảo điều kiện kỹ thuật cung cấp dịch vụ công trực tuyến toàn trình, dịch vụ công trực tuyến một phần trên Cổng dịch vụ công và Hệ thống thông tin giải quyết thủ tục hành chính tỉnh Vĩnh Phúc theo hướng dẫn của Văn phòng Chính phủ, Bộ Thông tin và Truyền thông.</w:t>
      </w:r>
    </w:p>
    <w:p>
      <w:r>
        <w:t>3. Văn phòng UBND tỉnh có trách nhiệm:</w:t>
      </w:r>
    </w:p>
    <w:p>
      <w:r>
        <w:t>Phối hợp với các Sở, ban, ngành thường xuyên rà soát, đánh giá, lựa chọn thủ tục hành chính cung cấp dịch vụ công trực tuyến toàn trình, dịch vụ công trực tuyến một phần, kiểm soát chất lượng, trình Chủ tịch UBND tỉnh xem xét quyết định.</w:t>
      </w:r>
    </w:p>
    <w:p>
      <w:r>
        <w:t>Điều 3.  Quyết định này có hiệu lực thi hành kể từ ngày ký.</w:t>
      </w:r>
    </w:p>
    <w:p>
      <w:r>
        <w:t>Điều 4.  Chánh Văn phòng Ủy ban nhân dân tỉnh, Giám đốc Sở Y tế, Chủ tịch UBND cấp huyện, Chủ tịch UBND cấp xã và các tổ chức, cá nhân có liên quan chịu trách nhiệm thi hành Quyết định này./.</w:t>
      </w:r>
    </w:p>
    <w:p>
      <w:r>
        <w:t>KT. CHỦ TỊCH</w:t>
      </w:r>
    </w:p>
    <w:p>
      <w:r>
        <w:t>PHÓ CHỦ TỊCH</w:t>
      </w:r>
    </w:p>
    <w:p>
      <w:r>
        <w:t>Vũ Việt Văn</w:t>
      </w:r>
    </w:p>
    <w:p>
      <w:r>
        <w:t>PHỤ LỤC 01</w:t>
      </w:r>
    </w:p>
    <w:p>
      <w:r>
        <w:t>DANH MỤC THỦ TỤC HÀNH CHÍNH CUNG CẤP DỊCH VỤ CÔNG TRỰC TUYẾN TOÀN TRÌNH THUỘC PHẠM VI QUẢN LÝ NHÀ NƯỚC CỦA SỞ Y TẾ TỈNH VĨNH PHÚC</w:t>
      </w:r>
    </w:p>
    <w:p>
      <w:r>
        <w:t>(Kèm theo Quyết định số: 2771/QĐ-CT ngày 15 tháng 12 năm 2023 của Chủ tịch UBND tỉnh Vĩnh Phúc)</w:t>
      </w:r>
    </w:p>
    <w:p>
      <w:r>
        <w:t>TT</w:t>
      </w:r>
    </w:p>
    <w:p>
      <w:r>
        <w:t>Mã Thủ tục</w:t>
      </w:r>
    </w:p>
    <w:p>
      <w:r>
        <w:t>Tên thủ tục hành chính</w:t>
      </w:r>
    </w:p>
    <w:p>
      <w:r>
        <w:t>DVCTT Toàn trình</w:t>
      </w:r>
    </w:p>
    <w:p>
      <w:r>
        <w:t>Cấp tỉnh</w:t>
      </w:r>
    </w:p>
    <w:p>
      <w:r>
        <w:t>I</w:t>
      </w:r>
    </w:p>
    <w:p>
      <w:r>
        <w:t>Lĩnh Vực khám bệnh chữa bệnh</w:t>
      </w:r>
    </w:p>
    <w:p>
      <w:r>
        <w:t>1.</w:t>
      </w:r>
    </w:p>
    <w:p>
      <w:r>
        <w:t>2.000984.000.00.00.H62</w:t>
      </w:r>
    </w:p>
    <w:p>
      <w:r>
        <w:t>Cấp giấy phép hoạt động đối với cơ sở dịch vụ y tế thuộc thẩm quyền của Sở Y tế</w:t>
      </w:r>
    </w:p>
    <w:p>
      <w:r>
        <w:t>x</w:t>
      </w:r>
    </w:p>
    <w:p>
      <w:r>
        <w:t>2.</w:t>
      </w:r>
    </w:p>
    <w:p>
      <w:r>
        <w:t>1.003628.000.00.00.H62</w:t>
      </w:r>
    </w:p>
    <w:p>
      <w:r>
        <w:t>Cấp giấy phép hoạt động đối với cơ sở khám bệnh, chữa bệnh khi thay đổi tên cơ sở khám bệnh, chữa bệnh thuộc thẩm quyền của Sở Y tế</w:t>
      </w:r>
    </w:p>
    <w:p>
      <w:r>
        <w:t>x</w:t>
      </w:r>
    </w:p>
    <w:p>
      <w:r>
        <w:t>3.</w:t>
      </w:r>
    </w:p>
    <w:p>
      <w:r>
        <w:t>1.003531.000.00.00.H62</w:t>
      </w:r>
    </w:p>
    <w:p>
      <w:r>
        <w:t>Cấp giấy phép hoạt động đối với cơ sở khám bệnh, chữa bệnh khi thay đổi người chịu trách nhiệm chuyên môn của cơ sở khám bệnh, chữa bệnh thuộc thẩm quyền của Sở Y tế</w:t>
      </w:r>
    </w:p>
    <w:p>
      <w:r>
        <w:t>x</w:t>
      </w:r>
    </w:p>
    <w:p>
      <w:r>
        <w:t>4.</w:t>
      </w:r>
    </w:p>
    <w:p>
      <w:r>
        <w:t>1.003516.000.00.00.H62</w:t>
      </w:r>
    </w:p>
    <w:p>
      <w:r>
        <w:t>Cấp lại giấy phép hoạt động đối với cơ sở khám bệnh, chữa bệnh thuộc thẩm quyền của Sở Y tế do bị mất, hoặc hư hỏng hoặc bị thu hồi do cấp không đúng thẩm quyền</w:t>
      </w:r>
    </w:p>
    <w:p>
      <w:r>
        <w:t>x</w:t>
      </w:r>
    </w:p>
    <w:p>
      <w:r>
        <w:t>5.</w:t>
      </w:r>
    </w:p>
    <w:p>
      <w:r>
        <w:t>1.002205.000.00.00.H62</w:t>
      </w:r>
    </w:p>
    <w:p>
      <w:r>
        <w:t>Cấp giấy phép hoạt động khám bệnh, chữa bệnh nhân đạo đối với phòng chẩn trị y học cổ truyền thuộc thẩm quyền của Sở Y tế</w:t>
      </w:r>
    </w:p>
    <w:p>
      <w:r>
        <w:t>x</w:t>
      </w:r>
    </w:p>
    <w:p>
      <w:r>
        <w:t>6.</w:t>
      </w:r>
    </w:p>
    <w:p>
      <w:r>
        <w:t>1.002140.000.00.00.H62</w:t>
      </w:r>
    </w:p>
    <w:p>
      <w:r>
        <w:t>Cấp giấy phép hoạt động khám bệnh, chữa bệnh nhân đạo đối với cơ sở dịch vụ tiêm (chích), thay băng, đếm mạch, đo nhiệt độ, đo huyết áp</w:t>
      </w:r>
    </w:p>
    <w:p>
      <w:r>
        <w:t>x</w:t>
      </w:r>
    </w:p>
    <w:p>
      <w:r>
        <w:t>7.</w:t>
      </w:r>
    </w:p>
    <w:p>
      <w:r>
        <w:t>1.002111.000.00.00.H62</w:t>
      </w:r>
    </w:p>
    <w:p>
      <w:r>
        <w:t>Cấp giấy phép hoạt động khám bệnh, chữa bệnh nhân đạo đối với cơ sở dịch vụ chăm sóc sức khoẻ tại nhà</w:t>
      </w:r>
    </w:p>
    <w:p>
      <w:r>
        <w:t>x</w:t>
      </w:r>
    </w:p>
    <w:p>
      <w:r>
        <w:t>8.</w:t>
      </w:r>
    </w:p>
    <w:p>
      <w:r>
        <w:t>1.002015.000.00.00.H62</w:t>
      </w:r>
    </w:p>
    <w:p>
      <w:r>
        <w:t>Cấp giấy phép hoạt động khám bệnh, chữa bệnh nhân đạo đối với cơ sở khám bệnh, chữa bệnh thuộc thẩm quyền của Sở Y tế khi thay đổi tên cơ sở khám chữa bệnh</w:t>
      </w:r>
    </w:p>
    <w:p>
      <w:r>
        <w:t>x</w:t>
      </w:r>
    </w:p>
    <w:p>
      <w:r>
        <w:t>9.</w:t>
      </w:r>
    </w:p>
    <w:p>
      <w:r>
        <w:t>1.002000.000.00.00.H62</w:t>
      </w:r>
    </w:p>
    <w:p>
      <w:r>
        <w:t>Cấp lại giấy phép hoạt động khám bệnh, chữa bệnh nhân đạo đối với cơ sở khám bệnh, chữa bệnh thuộc thẩm quyền của Sở Y tế do bị mất hoặc hư hỏng hoặc giấy phép bị thu hồi do cấp không đúng thẩm quyền</w:t>
      </w:r>
    </w:p>
    <w:p>
      <w:r>
        <w:t>x</w:t>
      </w:r>
    </w:p>
    <w:p>
      <w:r>
        <w:t>10.</w:t>
      </w:r>
    </w:p>
    <w:p>
      <w:r>
        <w:t>1.002464.000.00.00.H62</w:t>
      </w:r>
    </w:p>
    <w:p>
      <w:r>
        <w:t>Cấp giấy xác nhận nội dung quảng cáo dịch vụ khám bệnh, chữa bệnh thuộc thẩm quyền của Sở Y tế</w:t>
      </w:r>
    </w:p>
    <w:p>
      <w:r>
        <w:t>x</w:t>
      </w:r>
    </w:p>
    <w:p>
      <w:r>
        <w:t>11.</w:t>
      </w:r>
    </w:p>
    <w:p>
      <w:r>
        <w:t>1.000562.000.00.00.H62</w:t>
      </w:r>
    </w:p>
    <w:p>
      <w:r>
        <w:t>Cấp lại giấy xác nhận nội dung quảng cáo dịch vụ khám bệnh, chữa bệnh thuộc thẩm quyền của Sở Y tế trong trường hợp bị mất hoặc hư hỏng</w:t>
      </w:r>
    </w:p>
    <w:p>
      <w:r>
        <w:t>x</w:t>
      </w:r>
    </w:p>
    <w:p>
      <w:r>
        <w:t>12.</w:t>
      </w:r>
    </w:p>
    <w:p>
      <w:r>
        <w:t>1.000511.000.00.00.H62</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x</w:t>
      </w:r>
    </w:p>
    <w:p>
      <w:r>
        <w:t>II</w:t>
      </w:r>
    </w:p>
    <w:p>
      <w:r>
        <w:t>Dược phẩm</w:t>
      </w:r>
    </w:p>
    <w:p>
      <w:r>
        <w:t>13.</w:t>
      </w:r>
    </w:p>
    <w:p>
      <w:r>
        <w:t>1.002339.000.00.00.H62</w:t>
      </w:r>
    </w:p>
    <w:p>
      <w:r>
        <w:t>Đánh giá đáp ứng Thực hành tốt phân phối thuốc, nguyên liệu làm thuốc đối với cơ sở kinh doanh không vì mục đích thương mại</w:t>
      </w:r>
    </w:p>
    <w:p>
      <w:r>
        <w:t>x</w:t>
      </w:r>
    </w:p>
    <w:p>
      <w:r>
        <w:t>14.</w:t>
      </w:r>
    </w:p>
    <w:p>
      <w:r>
        <w:t>1.002292.000.00.00.H62</w:t>
      </w:r>
    </w:p>
    <w:p>
      <w:r>
        <w:t>Đánh giá duy trì đáp ứng thực hành tốt phân phối thuốc, nguyên liệu làm thuốc</w:t>
      </w:r>
    </w:p>
    <w:p>
      <w:r>
        <w:t>x</w:t>
      </w:r>
    </w:p>
    <w:p>
      <w:r>
        <w:t>III</w:t>
      </w:r>
    </w:p>
    <w:p>
      <w:r>
        <w:t>Mỹ phẩm</w:t>
      </w:r>
    </w:p>
    <w:p>
      <w:r>
        <w:t>15.</w:t>
      </w:r>
    </w:p>
    <w:p>
      <w:r>
        <w:t>1.009566.000.00.00.H62</w:t>
      </w:r>
    </w:p>
    <w:p>
      <w:r>
        <w:t>Cấp Giấy chứng nhận lưu hành tự do (CFS) đối với mỹ phẩm sản xuất trong nước để xuất khẩu</w:t>
      </w:r>
    </w:p>
    <w:p>
      <w:r>
        <w:t>x</w:t>
      </w:r>
    </w:p>
    <w:p>
      <w:r>
        <w:t>16.</w:t>
      </w:r>
    </w:p>
    <w:p>
      <w:r>
        <w:t>1.003064.000.00.00.H62</w:t>
      </w:r>
    </w:p>
    <w:p>
      <w:r>
        <w:t>Cấp lại Giấy chứng nhận đủ điều kiện sản xuất mỹ phẩm</w:t>
      </w:r>
    </w:p>
    <w:p>
      <w:r>
        <w:t>x</w:t>
      </w:r>
    </w:p>
    <w:p>
      <w:r>
        <w:t>17.</w:t>
      </w:r>
    </w:p>
    <w:p>
      <w:r>
        <w:t>1.003055.000.00.00.H62</w:t>
      </w:r>
    </w:p>
    <w:p>
      <w:r>
        <w:t>Cấp Giấy chứng nhận đủ điều kiện sản xuất mỹ phẩm</w:t>
      </w:r>
    </w:p>
    <w:p>
      <w:r>
        <w:t>x</w:t>
      </w:r>
    </w:p>
    <w:p>
      <w:r>
        <w:t>18.</w:t>
      </w:r>
    </w:p>
    <w:p>
      <w:r>
        <w:t>1.003073.000.00.00.H62</w:t>
      </w:r>
    </w:p>
    <w:p>
      <w:r>
        <w:t>Điều chỉnh Giấy chứng nhận đủ điều kiện sản xuất mỹ phẩm</w:t>
      </w:r>
    </w:p>
    <w:p>
      <w:r>
        <w:t>x</w:t>
      </w:r>
    </w:p>
    <w:p>
      <w:r>
        <w:t>19.</w:t>
      </w:r>
    </w:p>
    <w:p>
      <w:r>
        <w:t>1.002483.000.00.00.H62</w:t>
      </w:r>
    </w:p>
    <w:p>
      <w:r>
        <w:t>Cấp giấy xác nhận nội dung quảng cáo mỹ phẩm</w:t>
      </w:r>
    </w:p>
    <w:p>
      <w:r>
        <w:t>x</w:t>
      </w:r>
    </w:p>
    <w:p>
      <w:r>
        <w:t>20.</w:t>
      </w:r>
    </w:p>
    <w:p>
      <w:r>
        <w:t>1.000990.000.00.00.H62</w:t>
      </w:r>
    </w:p>
    <w:p>
      <w:r>
        <w:t>Cấp lại giấy xác nhận nội dung quảng cáo mỹ phẩm trong trường hợp bị mất hoặc hư hỏng</w:t>
      </w:r>
    </w:p>
    <w:p>
      <w:r>
        <w:t>x</w:t>
      </w:r>
    </w:p>
    <w:p>
      <w:r>
        <w:t>21.</w:t>
      </w:r>
    </w:p>
    <w:p>
      <w:r>
        <w:t>1.000793.000.00.00.H62</w:t>
      </w:r>
    </w:p>
    <w:p>
      <w:r>
        <w:t>Cấp lại giấy xác nhận nội dung quảng cáo mỹ phẩm trong trường hợp hết hiệu lực tại Khoản 2 Điều 21 Thông tư số 09/2015/TT- BYT</w:t>
      </w:r>
    </w:p>
    <w:p>
      <w:r>
        <w:t>x</w:t>
      </w:r>
    </w:p>
    <w:p>
      <w:r>
        <w:t>22.</w:t>
      </w:r>
    </w:p>
    <w:p>
      <w:r>
        <w:t>1.000662.000.00.00.H62</w:t>
      </w:r>
    </w:p>
    <w:p>
      <w:r>
        <w:t>Cấp lại giấy xác nhận nội dung quảng cáo mỹ phẩm khi có thay đổi về tên, địa chỉ của tổ chức, cá nhân chịu trách nhiệm và không thay đổi nội dung quảng cáo</w:t>
      </w:r>
    </w:p>
    <w:p>
      <w:r>
        <w:t>x</w:t>
      </w:r>
    </w:p>
    <w:p>
      <w:r>
        <w:t>PHỤ LỤC 02</w:t>
      </w:r>
    </w:p>
    <w:p>
      <w:r>
        <w:t>BÃI BỎ DANH MỤC THỦ TỤC HÀNH CHÍNH CẤP TỈNH CUNG CẤP DỊCH VỤ CÔNG TRỰC TUYẾN MỘT PHẦN THUỘC PHẠM VI QUẢN LÝ NHÀ NƯỚC CỦA SỞ Y TẾ TỈNH VĨNH PHÚC</w:t>
      </w:r>
    </w:p>
    <w:p>
      <w:r>
        <w:t>(Kèm theo Quyết định số: 2771/QĐ-CT ngày 15 tháng 12 năm 2023 của Chủ tịch UBND tỉnh Vĩnh Phúc)</w:t>
      </w:r>
    </w:p>
    <w:p>
      <w:r>
        <w:t>TT</w:t>
      </w:r>
    </w:p>
    <w:p>
      <w:r>
        <w:t>Mã Thủ tục</w:t>
      </w:r>
    </w:p>
    <w:p>
      <w:r>
        <w:t>Tên thủ tục hành chính</w:t>
      </w:r>
    </w:p>
    <w:p>
      <w:r>
        <w:t>DVCTT   một phần</w:t>
      </w:r>
    </w:p>
    <w:p>
      <w:r>
        <w:t>I</w:t>
      </w:r>
    </w:p>
    <w:p>
      <w:r>
        <w:t>CẤP TỈNH</w:t>
      </w:r>
    </w:p>
    <w:p>
      <w:r>
        <w:t>Lĩnh Vực khám bệnh chữa bệnh</w:t>
      </w:r>
    </w:p>
    <w:p>
      <w:r>
        <w:t>1</w:t>
      </w:r>
    </w:p>
    <w:p>
      <w:r>
        <w:t>2.000984.000.00.00.H62</w:t>
      </w:r>
    </w:p>
    <w:p>
      <w:r>
        <w:t>Cấp giấy phép hoạt động đối với cơ sở dịch vụ y tế thuộc thẩm quyền của Sở Y tế</w:t>
      </w:r>
    </w:p>
    <w:p>
      <w:r>
        <w:t>x</w:t>
      </w:r>
    </w:p>
    <w:p>
      <w:r>
        <w:t>2</w:t>
      </w:r>
    </w:p>
    <w:p>
      <w:r>
        <w:t>1.003628.000.00.00.H62</w:t>
      </w:r>
    </w:p>
    <w:p>
      <w:r>
        <w:t>Cấp giấy phép hoạt động đối với cơ sở khám bệnh, chữa bệnh khi thay đổi tên cơ sở khám bệnh, chữa bệnh thuộc thẩm quyền của Sở Y tế</w:t>
      </w:r>
    </w:p>
    <w:p>
      <w:r>
        <w:t>x</w:t>
      </w:r>
    </w:p>
    <w:p>
      <w:r>
        <w:t>3</w:t>
      </w:r>
    </w:p>
    <w:p>
      <w:r>
        <w:t>1.003531.000.00.00.H62</w:t>
      </w:r>
    </w:p>
    <w:p>
      <w:r>
        <w:t>Cấp giấy phép hoạt động đối với cơ sở khám bệnh, chữa bệnh khi thay đổi người chịu trách nhiệm chuyên môn của cơ sở khám bệnh, chữa bệnh thuộc thẩm quyền của Sở Y tế</w:t>
      </w:r>
    </w:p>
    <w:p>
      <w:r>
        <w:t>x</w:t>
      </w:r>
    </w:p>
    <w:p>
      <w:r>
        <w:t>4</w:t>
      </w:r>
    </w:p>
    <w:p>
      <w:r>
        <w:t>1.003516.000.00.00.H62</w:t>
      </w:r>
    </w:p>
    <w:p>
      <w:r>
        <w:t>Cấp lại giấy phép hoạt động đối với cơ sở khám bệnh, chữa bệnh thuộc thẩm quyền của Sở Y tế do bị mất, hoặc hư hỏng hoặc bị thu hồi do cấp không đúng thẩm quyền</w:t>
      </w:r>
    </w:p>
    <w:p>
      <w:r>
        <w:t>x</w:t>
      </w:r>
    </w:p>
    <w:p>
      <w:r>
        <w:t>5</w:t>
      </w:r>
    </w:p>
    <w:p>
      <w:r>
        <w:t>1.002205.000.00.00.H62</w:t>
      </w:r>
    </w:p>
    <w:p>
      <w:r>
        <w:t>Cấp giấy phép hoạt động khám bệnh, chữa bệnh nhân đạo đối với Phòng chẩn trị y học cổ truyền thuộc thẩm quyền của Sở Y tế</w:t>
      </w:r>
    </w:p>
    <w:p>
      <w:r>
        <w:t>x</w:t>
      </w:r>
    </w:p>
    <w:p>
      <w:r>
        <w:t>6</w:t>
      </w:r>
    </w:p>
    <w:p>
      <w:r>
        <w:t>1.002140.000.00.00.H62</w:t>
      </w:r>
    </w:p>
    <w:p>
      <w:r>
        <w:t>Cấp giấy phép hoạt động khám bệnh, chữa bệnh nhân đạo đối với cơ sở dịch vụ tiêm (chích), thay băng, đếm mạch, đo nhiệt độ, đo huyết áp</w:t>
      </w:r>
    </w:p>
    <w:p>
      <w:r>
        <w:t>x</w:t>
      </w:r>
    </w:p>
    <w:p>
      <w:r>
        <w:t>7</w:t>
      </w:r>
    </w:p>
    <w:p>
      <w:r>
        <w:t>1.002111.000.00.00.H62</w:t>
      </w:r>
    </w:p>
    <w:p>
      <w:r>
        <w:t>Cấp giấy phép hoạt động khám bệnh, chữa bệnh nhân đạo đối với cơ sở dịch vụ chăm sóc sức khoẻ tại nhà</w:t>
      </w:r>
    </w:p>
    <w:p>
      <w:r>
        <w:t>x</w:t>
      </w:r>
    </w:p>
    <w:p>
      <w:r>
        <w:t>8</w:t>
      </w:r>
    </w:p>
    <w:p>
      <w:r>
        <w:t>1.002015.000.00.00.H62</w:t>
      </w:r>
    </w:p>
    <w:p>
      <w:r>
        <w:t>Cấp giấy phép hoạt động khám bệnh, chữa bệnh nhân đạo đối với cơ sở khám bệnh, chữa bệnh thuộc thẩm quyền của Sở Y tế khi thay đổi tên cơ sở khám chữa bệnh</w:t>
      </w:r>
    </w:p>
    <w:p>
      <w:r>
        <w:t>x</w:t>
      </w:r>
    </w:p>
    <w:p>
      <w:r>
        <w:t>9</w:t>
      </w:r>
    </w:p>
    <w:p>
      <w:r>
        <w:t>1.002000.000.00.00.H62</w:t>
      </w:r>
    </w:p>
    <w:p>
      <w:r>
        <w:t>Cấp lại giấy phép hoạt động khám bệnh, chữa bệnh nhân đạo đối với cơ sở khám bệnh, chữa bệnh thuộc thẩm quyền của Sở Y tế do bị mất hoặc hư hỏng hoặc giấy phép bị thu hồi do cấp không đúng thẩm quyền</w:t>
      </w:r>
    </w:p>
    <w:p>
      <w:r>
        <w:t>x</w:t>
      </w:r>
    </w:p>
    <w:p>
      <w:r>
        <w:t>10</w:t>
      </w:r>
    </w:p>
    <w:p>
      <w:r>
        <w:t>1.002339.000.00.00.H62</w:t>
      </w:r>
    </w:p>
    <w:p>
      <w:r>
        <w:t>Đánh giá đáp ứng Thực hành tốt phân phối thuốc, nguyên liệu làm thuốc đối với cơ sở kinh doanh không vì mục đích thương mại</w:t>
      </w:r>
    </w:p>
    <w:p>
      <w:r>
        <w:t>x</w:t>
      </w:r>
    </w:p>
    <w:p>
      <w:r>
        <w:t>11</w:t>
      </w:r>
    </w:p>
    <w:p>
      <w:r>
        <w:t>1.002292.000.00.00.H62</w:t>
      </w:r>
    </w:p>
    <w:p>
      <w:r>
        <w:t>Đánh giá duy trì đáp ứng thực hành tốt phân phối thuốc, nguyên liệu làm thuốc</w:t>
      </w:r>
    </w:p>
    <w:p>
      <w:r>
        <w:t>x</w:t>
      </w:r>
    </w:p>
    <w:p>
      <w:r>
        <w:t>Mỹ phẩm</w:t>
      </w:r>
    </w:p>
    <w:p>
      <w:r>
        <w:t>12</w:t>
      </w:r>
    </w:p>
    <w:p>
      <w:r>
        <w:t>1.009566.000.00.00.H62</w:t>
      </w:r>
    </w:p>
    <w:p>
      <w:r>
        <w:t>Cấp Giấy chứng nhận lưu hành tự do (CFS) đối với mỹ phẩm sản xuất trong nước để xuất khẩu</w:t>
      </w:r>
    </w:p>
    <w:p>
      <w:r>
        <w:t>x</w:t>
      </w:r>
    </w:p>
    <w:p>
      <w:r>
        <w:t>13</w:t>
      </w:r>
    </w:p>
    <w:p>
      <w:r>
        <w:t>1.003064.000.00.00.H62</w:t>
      </w:r>
    </w:p>
    <w:p>
      <w:r>
        <w:t>Cấp lại Giấy chứng nhận đủ điều kiện sản xuất mỹ phẩm</w:t>
      </w:r>
    </w:p>
    <w:p>
      <w:r>
        <w:t>x</w:t>
      </w:r>
    </w:p>
    <w:p>
      <w:r>
        <w:t>14</w:t>
      </w:r>
    </w:p>
    <w:p>
      <w:r>
        <w:t>1.003055.000.00.00.H62</w:t>
      </w:r>
    </w:p>
    <w:p>
      <w:r>
        <w:t>Cấp Giấy chứng nhận đủ điều kiện sản xuất mỹ phẩm</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