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2769/QĐ-BKHCN năm 2023 công bố Tiêu chuẩn quốc gia về Công trình thủy lợi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2769/QĐ-BKHCN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2769/QĐ-BKHCN</w:t>
      </w:r>
    </w:p>
    <w:p>
      <w:r>
        <w:t>Hà Nội, ngày 28 tháng 11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5397/BNN-KHCN ngày 08 tháng 8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05 Tiêu chuẩn quốc gia (TCVN) sau đây:</w:t>
      </w:r>
    </w:p>
    <w:p>
      <w:r>
        <w:t>1. TCVN 8415:2023</w:t>
      </w:r>
    </w:p>
    <w:p>
      <w:r>
        <w:t>Công trình thủy lợi - Quản lý tưới nước vùng không ảnh hưởng triều</w:t>
      </w:r>
    </w:p>
    <w:p>
      <w:r>
        <w:t>2. TCVN 8639:2023</w:t>
      </w:r>
    </w:p>
    <w:p>
      <w:r>
        <w:t>Công trình thủy lợi - Máy bơm nước - Phương pháp thử nghiệm các thông số cơ bản</w:t>
      </w:r>
    </w:p>
    <w:p>
      <w:r>
        <w:t>3. TCVN 11699:2023</w:t>
      </w:r>
    </w:p>
    <w:p>
      <w:r>
        <w:t>Công trình thủy lợi - Đánh giá an toàn đập, hồ chứa nước</w:t>
      </w:r>
    </w:p>
    <w:p>
      <w:r>
        <w:t>4. TCVN 13807:2023</w:t>
      </w:r>
    </w:p>
    <w:p>
      <w:r>
        <w:t>Công trình thủy lợi - Đường ống dẫn nước bằng thép - Thiết kế, chế tạo, thi công và nghiệm thu</w:t>
      </w:r>
    </w:p>
    <w:p>
      <w:r>
        <w:t>5. TCVN 13808:2023</w:t>
      </w:r>
    </w:p>
    <w:p>
      <w:r>
        <w:t>Công trình thủy lợi - Thiết kế neo trong nền đất, đá</w:t>
      </w:r>
    </w:p>
    <w:p>
      <w:r>
        <w:t>Điều 2.  Quyết định này có hiệu lực thi hành kể từ ngày ký.</w:t>
      </w:r>
    </w:p>
    <w:p>
      <w:r>
        <w:t>Điều 3.  Tổng cục trường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