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2768/QĐ-BKHCN năm 2024 về tổ chức và hoạt động của Trung tâm Hỗ trợ phát triển và thử nghiệm công nghệ do Bộ trưởng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2768/QĐ-BKHCN</w:t>
      </w:r>
    </w:p>
    <w:p>
      <w:r>
        <w:t>Hà Nội, ngày 29 tháng 10 năm 2024</w:t>
      </w:r>
    </w:p>
    <w:p>
      <w:r>
        <w:t>QUYẾT ĐỊNH</w:t>
      </w:r>
    </w:p>
    <w:p>
      <w:r>
        <w:t>VỀ TỔ CHỨC VÀ HOẠT ĐỘNG CỦA TRUNG TÂM HỖ TRỢ PHÁT TRIỂN VÀ THỬ NGHIỆM CÔNG NGHỆ TRỰC THUỘC CỤC PHÁT TRIỂN CÔNG NGHỆ VÀ ĐỔI MỚI SÁNG TẠO</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Nghị định số 60/2021/NĐ-CP ngày 21 tháng 6 năm 2021 của Chính phủ quy định cơ chế tự chủ của tổ chức khoa học và công nghệ công lập;</w:t>
      </w:r>
    </w:p>
    <w:p>
      <w:r>
        <w:t>Căn cứ Quyết định số 388/QĐ-BKHCN ngày 15 tháng 3 năm 2024 của Bộ trưởng Bộ Khoa học và Công nghệ ban hành Điều lệ Tổ chức và hoạt động của Cục Phát triển công nghệ và Đổi mới sáng tạo;</w:t>
      </w:r>
    </w:p>
    <w:p>
      <w:r>
        <w:t>Theo đề nghị của Vụ trưởng Vụ Tổ chức cán bộ, Cục trưởng Cục Phát triển công nghệ và Đổi mới sáng tạo.</w:t>
      </w:r>
    </w:p>
    <w:p>
      <w:r>
        <w:t>QUYẾT ĐỊNH:</w:t>
      </w:r>
    </w:p>
    <w:p>
      <w:r>
        <w:t>Điều 1. Vị trí, chức năng</w:t>
      </w:r>
    </w:p>
    <w:p>
      <w:r>
        <w:t>1. Trung tâm Hỗ trợ phát triển và thử nghiệm công nghệ (sau đây viết tắt là Trung tâm) là đơn vị sự nghiệp khoa học và công nghệ công lập trực thuộc Cục Phát triển công nghệ và Đổi mới sáng tạo, có chức năng giúp Cục trưởng tổ chức thực hiện hoạt động nghiên cứu phát triển và thử nghiệm công nghệ; hỗ trợ các tổ chức, cá nhân chuyển giao, làm chủ và đổi mới công nghệ; đầu mối thực hiện thủ tục cấp giấy chứng nhận hoạt động công nghệ cao, giấy chứng nhận doanh nghiệp công nghệ cao theo quy định của pháp luật.</w:t>
      </w:r>
    </w:p>
    <w:p>
      <w:r>
        <w:t>Trung tâm có tên giao dịch quốc tế tiếng Anh là: Technology Development and Testing Center (viết tắt là: SATITECH).</w:t>
      </w:r>
    </w:p>
    <w:p>
      <w:r>
        <w:t>2. Trung tâm được thực hiện cơ chế tự chủ đối với tổ chức khoa học và công nghệ công lập theo quy định của pháp luật.</w:t>
      </w:r>
    </w:p>
    <w:p>
      <w:r>
        <w:t>3. Trung tâm có tư cách pháp nhân, có con dấu riêng, là đơn vị hạch toán độc lập và được mở tài khoản nội tệ, ngoại tệ tại Kho bạc nhà nước và Ngân hàng để hoạt động, giao dịch theo quy định của pháp luật.</w:t>
      </w:r>
    </w:p>
    <w:p>
      <w:r>
        <w:t>Trung tâm có trụ sở chính tại Thành phố Hà Nội.</w:t>
      </w:r>
    </w:p>
    <w:p>
      <w:r>
        <w:t>Điều 2. Nhiệm vụ, quyền hạn</w:t>
      </w:r>
    </w:p>
    <w:p>
      <w:r>
        <w:t>1. Xây dựng định hướng hoạt động, kế hoạch năm năm, hằng năm của Trung tâm trình Cục trưởng và triển khai thực hiện sau khi được phê duyệt. Theo dõi, tổng hợp thông tin, xây dựng báo cáo định kỳ, đột xuất về nội dung, hoạt động trong phạm vi chức năng, nhiệm vụ được giao.</w:t>
      </w:r>
    </w:p>
    <w:p>
      <w:r>
        <w:t>2. Tham gia triển khai thực hiện các văn bản pháp luật, cơ chế chính sách liên quan đến hoạt động chuyển giao, làm chủ, đổi mới và phát triển công nghệ.</w:t>
      </w:r>
    </w:p>
    <w:p>
      <w:r>
        <w:t>3. Điều tra, khảo sát nhu cầu công nghệ, hoạt động đổi mới, chuyển giao, làm chủ và phát triển công nghệ; xây dựng, cập nhật cơ sở dữ liệu về công nghệ, chuyên gia công nghệ, tổ chức có hoạt động phát triển công nghệ, đổi mới công nghệ, theo ngành, lĩnh vực.</w:t>
      </w:r>
    </w:p>
    <w:p>
      <w:r>
        <w:t>4. Phối hợp hướng dẫn và thực hiện đánh giá trình độ, năng lực công nghệ trong các lĩnh vực, ngành kinh tế; xây dựng bản đồ công nghệ, lộ trình đổi mới công nghệ cấp quốc gia, cấp bộ, ngành, địa phương và doanh nghiệp.</w:t>
      </w:r>
    </w:p>
    <w:p>
      <w:r>
        <w:t>5. Thực hiện hoạt động nghiên cứu, giải mã, làm chủ và thử nghiệm công nghệ. Hỗ trợ tổ chức, cá nhân tìm kiếm, chuyển giao, làm chủ, đổi mới và phát triển công nghệ. Cung cấp các dịch vụ sự nghiệp công, dịch vụ hỗ trợ chuyển giao công nghệ; hoạt động sản xuất, kinh doanh (thông qua các hợp đồng kinh tế và các loại hợp đồng khác) phù hợp với chức năng, nhiệm vụ được giao và theo quy định của pháp luật.</w:t>
      </w:r>
    </w:p>
    <w:p>
      <w:r>
        <w:t>6. Hướng dẫn và tổ chức thực hiện các biện pháp hỗ trợ hoạt động đầu tư xây dựng cơ sở vật chất kỹ thuật phục vụ thiết kế, chế tạo, thử nghiệm công nghệ, dự án đầu tư đổi mới công nghệ của tổ chức, cá nhân và doanh nghiệp. Tư vấn hình thành tổ chức có hoạt động chuyển giao, làm chủ, đổi mới và phát triển công nghệ.</w:t>
      </w:r>
    </w:p>
    <w:p>
      <w:r>
        <w:t>7. Phát triển mạng lưới tư vấn viên trong lĩnh vực ứng dụng, đổi mới và phát triển công nghệ; tiếp nhận, thực hiện thủ tục đề nghị công nhận tư vấn viên, công bố thông tin, theo dõi, giám sát hoạt động của tư vấn viên hỗ trợ doanh nghiệp nhỏ và vừa ứng dụng, đổi mới và phát triển công nghệ; thực hiện hoạt động hỗ trợ doanh nghiệp nhỏ và vừa theo quy định của pháp luật.</w:t>
      </w:r>
    </w:p>
    <w:p>
      <w:r>
        <w:t>8. Xây dựng và tổ chức thực hiện kế hoạch phục vụ cho việc tổ chức tiếp nhận, thẩm định hồ sơ để Cục trưởng trình Bộ trưởng Bộ Khoa học và Công nghệ xem xét, quyết định cấp, thu hồi Giấy chứng nhận hoạt động ứng dụng công nghệ cao, nghiên cứu và phát triển công nghệ cao, doanh nghiệp thành lập mới từ dự án đầu tư sản xuất sản phẩm công nghệ cao, cơ sở ươm tạo công nghệ cao, cơ sở ươm tạo doanh nghiệp công nghệ cao, doanh nghiệp công nghệ cao.</w:t>
      </w:r>
    </w:p>
    <w:p>
      <w:r>
        <w:t>9. Thực hiện hoạt động nghiên cứu khoa học và phát triển công nghệ; hoạt động hợp tác quốc tế, các chương trình, thỏa thuận hợp tác song phương, đa phương về chuyển giao, làm chủ, đổi mới và phát triển công nghệ trong phạm vi chức năng, nhiệm vụ được giao.</w:t>
      </w:r>
    </w:p>
    <w:p>
      <w:r>
        <w:t>10. Tổ chức hội nghị, hội thảo, triển lãm giới thiệu công nghệ; hướng dẫn và tổ chức hoạt động kết nối cung cầu công nghệ; là đầu mối liên kết hỗ trợ hình thành, vận hành và duy trì hoạt động các điểm kết nối cung cầu công nghệ. Bồi dưỡng, tập huấn chuyên môn, nghiệp vụ, phối hợp đào tạo cho các tổ chức, cá nhân trong phạm vi chức năng nhiệm vụ được giao.</w:t>
      </w:r>
    </w:p>
    <w:p>
      <w:r>
        <w:t>11. Quản lý viên chức, người lao động, tài chính, tài sản, hồ sơ, tài liệu và thực hiện công tác thống kê, văn thư, lưu trữ của Trung tâm theo phân cấp của Cục và quy định của pháp luật.</w:t>
      </w:r>
    </w:p>
    <w:p>
      <w:r>
        <w:t>12. Thực hiện các nhiệm vụ khác được Cục trưởng giao.</w:t>
      </w:r>
    </w:p>
    <w:p>
      <w:r>
        <w:t>Điều 3. Cơ cấu tổ chức</w:t>
      </w:r>
    </w:p>
    <w:p>
      <w:r>
        <w:t>1. Phòng Hành chính - Tổng hợp.</w:t>
      </w:r>
    </w:p>
    <w:p>
      <w:r>
        <w:t>2. Phòng Thúc đẩy phát triển và thử nghiệm công nghệ.</w:t>
      </w:r>
    </w:p>
    <w:p>
      <w:r>
        <w:t>3. Phòng Hỗ trợ đổi mới và chuyển giao công nghệ.</w:t>
      </w:r>
    </w:p>
    <w:p>
      <w:r>
        <w:t>Điều 4. Lãnh đạo Trung tâm</w:t>
      </w:r>
    </w:p>
    <w:p>
      <w:r>
        <w:t>1. Lãnh đạo Trung tâm gồm Giám đốc và không quá 02 Phó Giám đốc.</w:t>
      </w:r>
    </w:p>
    <w:p>
      <w:r>
        <w:t>2. Việc bổ nhiệm và miễn nhiệm Lãnh đạo Trung tâm thực hiện theo quy định phân cấp quản lý công chức, viên chức của Bộ Khoa học và Công nghệ và quy định của pháp luật.</w:t>
      </w:r>
    </w:p>
    <w:p>
      <w:r>
        <w:t>Điều 5. Nhân lực</w:t>
      </w:r>
    </w:p>
    <w:p>
      <w:r>
        <w:t>1. Viên chức.</w:t>
      </w:r>
    </w:p>
    <w:p>
      <w:r>
        <w:t>2. Người làm việc theo chế độ hợp đồng lao động.</w:t>
      </w:r>
    </w:p>
    <w:p>
      <w:r>
        <w:t>3. Người làm việc theo chế độ kiêm nhiệm, chuyên gia, cộng tác viên.</w:t>
      </w:r>
    </w:p>
    <w:p>
      <w:r>
        <w:t>Điều 6. Quản lý tài chính, tài sản</w:t>
      </w:r>
    </w:p>
    <w:p>
      <w:r>
        <w:t>Giám đốc Trung tâm có trách nhiệm quản lý, sử dụng tài chính, tài sản được giao của Trung tâm theo quy định của pháp luật.</w:t>
      </w:r>
    </w:p>
    <w:p>
      <w:r>
        <w:t>Điều 7. Hiệu lực thi hành</w:t>
      </w:r>
    </w:p>
    <w:p>
      <w:r>
        <w:t>1. Quyết định này có hiệu lực thi hành kể từ ngày 01/01/2025 và thay thế Quyết định số 1486/QĐ-BKHCN ngày 04/6/2019 của Bộ trưởng Bộ Khoa học và Công nghệ ban hành Điều lệ Tổ chức và hoạt động của Trung tâm Thiết kế, chế tạo và thử nghiệm.</w:t>
      </w:r>
    </w:p>
    <w:p>
      <w:r>
        <w:t>2. Cục trưởng Cục Phát triển công nghệ và Đổi mới sáng tạo có trách nhiệm quy định cụ thể chức năng, nhiệm vụ của các đơn vị trực thuộc Trung tâm Hỗ trợ phát triển và thử nghiệm công nghệ.</w:t>
      </w:r>
    </w:p>
    <w:p>
      <w:r>
        <w:t>Điều 8. Trách nhiệm thi hành</w:t>
      </w:r>
    </w:p>
    <w:p>
      <w:r>
        <w:t>Vụ trưởng Vụ Tổ chức cán bộ, Cục trưởng Cục Phát triển công nghệ và Đổi mới sáng tạo, Giám đốc Trung tâm Hỗ trợ phát triển và thử nghiệm công nghệ và Thủ trưởng các đơn vị có liên quan chịu trách nhiệm thi hành Quyết định này./.</w:t>
      </w:r>
    </w:p>
    <w:p>
      <w:r>
        <w:t>Nơi nhận:</w:t>
      </w:r>
    </w:p>
    <w:p>
      <w:r>
        <w:t>- Như Điều 8;</w:t>
      </w:r>
    </w:p>
    <w:p>
      <w:r>
        <w:t>- Bộ trưởng;</w:t>
      </w:r>
    </w:p>
    <w:p>
      <w:r>
        <w:t>- Thứ trưởng Hoàng Minh;</w:t>
      </w:r>
    </w:p>
    <w:p>
      <w:r>
        <w:t>- Lưu: VT, Vụ TCCB.</w:t>
      </w:r>
    </w:p>
    <w:p>
      <w:r>
        <w:t>BỘ TRƯỞNG</w:t>
      </w:r>
    </w:p>
    <w:p>
      <w:r>
        <w:t>Huỳnh Thành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