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2756/QĐ-UBND năm 2023 điều chỉnh cục bộ Quy hoạch Bảo vệ và Phát triển rừng tỉnh Quảng Nam giai đoạn 2011-2020 trên địa bàn huyện Đông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2756/QĐ-UBND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21/12/2023</w:t>
            </w:r>
          </w:p>
        </w:tc>
      </w:tr>
      <w:tr>
        <w:tc>
          <w:tcPr>
            <w:tcW w:type="dxa" w:w="4320"/>
          </w:tcPr>
          <w:p>
            <w:r>
              <w:t>Ngày hiệu lực</w:t>
            </w:r>
          </w:p>
        </w:tc>
        <w:tc>
          <w:tcPr>
            <w:tcW w:type="dxa" w:w="4320"/>
          </w:tcPr>
          <w:p>
            <w:r>
              <w:t>21/12/2023</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2756/QĐ-UBND</w:t>
      </w:r>
    </w:p>
    <w:p>
      <w:r>
        <w:t>Quảng Nam, ngày 21 tháng 12 năm 2023</w:t>
      </w:r>
    </w:p>
    <w:p>
      <w:r>
        <w:t>QUYẾT ĐỊNH</w:t>
      </w:r>
    </w:p>
    <w:p>
      <w:r>
        <w:t>VỀ VIỆC ĐIỀU CHỈNH CỤC BỘ QUY HOẠCH BẢO VỆ VÀ PHÁT TRIỂN RỪNG TỈNH QUẢNG NAM GIAI ĐOẠN 2011 - 2020 TRÊN ĐỊA BÀN HUYỆN ĐÔNG GIANG</w:t>
      </w:r>
    </w:p>
    <w:p>
      <w:r>
        <w:t>ỦY BAN NHÂN DÂN TỈNH QUẢNG NAM</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Lâm nghiệp ngày 15/11/2017;</w:t>
      </w:r>
    </w:p>
    <w:p>
      <w:r>
        <w:t>Căn cứ Nghị định số 156/2018/NĐ-CP ngày 16/11/2018 của Chính phủ quy định chi tiết thi hành một số điều của Luật Lâm nghiệp;</w:t>
      </w:r>
    </w:p>
    <w:p>
      <w:r>
        <w:t>Căn cứ Nghị định số 83/2020/NĐ-CP ngày 15/7/2020 của Chính phủ sửa đổi, bổ sung một số điều của Nghị định số 156/2018/NĐ-CP ngày 16/11/2018 của Chính phủ quy định chi tiết thi hành một số điều của Luật Lâm nghiệp;</w:t>
      </w:r>
    </w:p>
    <w:p>
      <w:r>
        <w:t>Căn cứ Nghị quyết số 41/NQ-HĐND ngày 28/11/2023 của Hội đồng nhân dân tỉnh Quảng Nam, kỳ họp thứ 17, Hội đồng nhân dân tỉnh khóa X;</w:t>
      </w:r>
    </w:p>
    <w:p>
      <w:r>
        <w:t>Theo đề nghị của Sở Nông nghiệp và PTNT tại Tờ trình số 308/TTr- SNN&amp;PTNT ngày 19/12/2023.</w:t>
      </w:r>
    </w:p>
    <w:p>
      <w:r>
        <w:t>QUYẾT ĐỊNH:</w:t>
      </w:r>
    </w:p>
    <w:p>
      <w:r>
        <w:t>Điều 1.    Điều chỉnh cục bộ Quy hoạch Bảo vệ và phát triển rừng tỉnh Quảng Nam giai đoạn 2011-2020 để xây dựng dự án Trạm biến áp 110kV Đông Giang và đấu nối trên địa bàn huyện Đông Giang, cụ thể:</w:t>
      </w:r>
    </w:p>
    <w:p>
      <w:r>
        <w:t>1. Điều chỉnh cục bộ diện tích 1,4427 ha thuộc đất quy hoạch 03 loại rừng (quy hoạch rừng phòng hộ 0,3375 ha và quy hoạch rừng sản xuất 1,1052 ha) tại Quyết định số 120/QĐ-UBND ngày 11/01/2017 của UBND tỉnh phê duyệt điều chỉnh bổ sung Quy hoạch Bảo vệ và phát triển rừng tỉnh Quảng Nam giai đoạn 2011-2020 sang đất ngoài quy hoạch 03 loại rừng, cụ thể: xã Mà Cooih 0,2917 ha rừng phòng hộ; xã Za Hung 0,0458 ha rừng phòng hộ và 0,2756 ha rừng sản xuất; thị trấn Prao 0,8296 ha rừng sản xuất.</w:t>
      </w:r>
    </w:p>
    <w:p>
      <w:r>
        <w:t>2. Bổ sung diện tích 1,4427 ha nằm ngoài quy hoạch 03 loại rừng (hiện trạng là đất trống) tại khoảnh 3, Tiểu khu 153 xã Mà Cooih vào quy hoạch 03 loại rừng (trong đó, quy hoạch rừng phòng hộ 0,3375 ha và quy hoạch rừng sản xuất 1,1052 ha), thay thế cho diện tích rừng đã đưa ra khỏi quy hoạch để không làm thay đổi quy hoạch đất lâm nghiệp hiện có trên địa bàn huyện Đông Giang.</w:t>
      </w:r>
    </w:p>
    <w:p>
      <w:r>
        <w:t>Điều 2. Tổ chức thực hiện</w:t>
      </w:r>
    </w:p>
    <w:p>
      <w:r>
        <w:t>1. Ủy ban nhân dân huyện Đông Giang</w:t>
      </w:r>
    </w:p>
    <w:p>
      <w:r>
        <w:t>a) Chỉ đạo các phòng ban liên quan ở huyện cập nhật vị trí, diện tích đất, rừng chuyển quy hoạch tại Điều 1, Quyết định này. Tổ chức quản lý, sử dụng đúng mục đích theo quy định pháp luật.</w:t>
      </w:r>
    </w:p>
    <w:p>
      <w:r>
        <w:t>b) Chỉ đạo các cơ quan có liên quan ở huyện xác định và bàn giao các mốc, ranh giới, diện tích đất chuyển đổi quy hoạch rừng phòng hộ sang ngoài 03 loại rừng và bổ sung từ ngoài quy hoạch 03 loại rừng sang quy hoạch rừng phòng hộ ngoài thực địa.</w:t>
      </w:r>
    </w:p>
    <w:p>
      <w:r>
        <w:t>c) Chủ trì, phối hợp với Sở Nông nghiệp và PTNT, Sở Tài nguyên và Môi trường chuyển mục đích sử dụng rừng để xây dựng công trình theo quy định.</w:t>
      </w:r>
    </w:p>
    <w:p>
      <w:r>
        <w:t>2. Ban Quản lý Dự án Điện Nông thôn miền Trung (Chủ đầu tư): Lập đầy đủ hồ sơ và trình cấp có thẩm quyền chuyển mục đích sử dụng rừng để xây dựng công trình; lập phương án trồng rừng thay thế theo quy định tại Luật Lâm nghiệp, Nghị định số 156/2018/NĐ-CP ngày 16/11/2018 của Chính phủ quy định chi tiết thi hành một số điều của Luật Lâm nghiệp; Thông tư số 25/2022/TT-BNNPTNT ngày 30/12/2022 của Bộ Nông nghiệp và PTNT quy định về trồng rừng thay thế khi chuyển mục đích sử dụng rừng sang mục đích khác.</w:t>
      </w:r>
    </w:p>
    <w:p>
      <w:r>
        <w:t>3. Sở Nông nghiệp và PTNT, Sở Tài nguyên và Môi trường phối hợp, hướng dẫn UBND huyện Đông Giang hoàn chỉnh thủ tục cập nhật chuyển đổi quy hoạch rừng và đất rừng, chuyển mục đích sử dụng rừng; hướng dẫn Chủ đầu tư chuyển mục đích sử dụng rừng, trồng rừng thay thế theo quy định.</w:t>
      </w:r>
    </w:p>
    <w:p>
      <w:r>
        <w:t>Điều 3.    Chánh văn phòng UBND tỉnh, Giám đốc các Sở: Nông nghiệp và PTNT, Tài nguyên và Môi trường; Chủ tịch UBND huyện Đông Giang, Chủ tịch UBND các xã Mà Cooih, Za Hung, thị trấn Prao; Giám đốc Ban Quản Dự án Điện Nông thôn miền Trung và thủ trưởng các cơ quan, đơn vị liên quan chịu trách nhiệm thi hành Quyết định này.</w:t>
      </w:r>
    </w:p>
    <w:p>
      <w:r>
        <w:t>Quyết định có hiệu lực kể từ ngày ký./.</w:t>
      </w:r>
    </w:p>
    <w:p>
      <w:r>
        <w:t>Nơi nhận:</w:t>
      </w:r>
    </w:p>
    <w:p>
      <w:r>
        <w:t>- Như điều 3;</w:t>
      </w:r>
    </w:p>
    <w:p>
      <w:r>
        <w:t>- Bộ Nông nghiệp và PTNT (báo cáo);</w:t>
      </w:r>
    </w:p>
    <w:p>
      <w:r>
        <w:t>- TT TU, TT HĐND;</w:t>
      </w:r>
    </w:p>
    <w:p>
      <w:r>
        <w:t>- CT, các PCT UBND tỉnh;</w:t>
      </w:r>
    </w:p>
    <w:p>
      <w:r>
        <w:t>- Các Sở: TP, KH&amp;ĐT, CT;</w:t>
      </w:r>
    </w:p>
    <w:p>
      <w:r>
        <w:t>- Chi cục Kiểm lâm;</w:t>
      </w:r>
    </w:p>
    <w:p>
      <w:r>
        <w:t>- CPVP;</w:t>
      </w:r>
    </w:p>
    <w:p>
      <w:r>
        <w:t>- Lưu: VT, TH, KTN.(Tài)</w:t>
      </w:r>
    </w:p>
    <w:p>
      <w:r>
        <w:t>TM. ỦY BAN NHÂN DÂN</w:t>
      </w:r>
    </w:p>
    <w:p>
      <w:r>
        <w:t>KT. CHỦ TỊCH</w:t>
      </w:r>
    </w:p>
    <w:p>
      <w:r>
        <w:t>PHÓ CHỦ TỊCH</w:t>
      </w:r>
    </w:p>
    <w:p>
      <w:r>
        <w:t>Hồ Quang Bửu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