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2754/QĐ-UBND năm 2023 phê duyệt phương án đơn giản hóa thủ tục hành chính nội bộ trong lĩnh vực xây dựng văn bản quy phạm pháp luật, thuộc phạm vi quản lý của Ủy ban nhân dân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2754/QĐ-UBND</w:t>
      </w:r>
    </w:p>
    <w:p>
      <w:r>
        <w:t>Tây Ninh, ngày 27 tháng 12 năm 2023</w:t>
      </w:r>
    </w:p>
    <w:p>
      <w:r>
        <w:t>QUYẾT ĐỊNH</w:t>
      </w:r>
    </w:p>
    <w:p>
      <w:r>
        <w:t>VỀ VIỆC PHÊ DUYỆT PHƯƠNG ÁN ĐƠN GIẢN HÓA THỦ TỤC HÀNH CHÍNH NỘI BỘ TRONG LĨNH VỰC XÂY DỰNG VĂN BẢN QUY PHẠM PHÁP LUẬT, THUỘC PHẠM VI QUẢN LÝ CỦA ỦY BAN NHÂN DÂN TỈNH TÂY NINH</w:t>
      </w:r>
    </w:p>
    <w:p>
      <w:r>
        <w:t>CHỦ TỊCH 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về việc Ban hành Kế hoạch rà soát, đơn giản hóa thủ tục hành chính nội bộ trong hệ thống hành chính nhà nước giai đoạn 2022 - 2025;</w:t>
      </w:r>
    </w:p>
    <w:p>
      <w:r>
        <w:t>Căn cứ Quyết định số 2632/QĐ-UBND ngày 15 tháng 12 năm 2023 của Ủy ban nhân dân tỉnh về việc công bố thủ tục hành chính nội bộ trong tỉnh Tây Ninh;</w:t>
      </w:r>
    </w:p>
    <w:p>
      <w:r>
        <w:t>Theo đề nghị của Giám đốc Sở Tư pháp tại Tờ trình số 3449/TTr-STP ngày 26 tháng 12 năm 2023.</w:t>
      </w:r>
    </w:p>
    <w:p>
      <w:r>
        <w:t>QUYẾT ĐỊNH:</w:t>
      </w:r>
    </w:p>
    <w:p>
      <w:r>
        <w:t>Điều 1.  Phê duyệt phương án đơn giản hóa thủ tục hành chính nội bộ trong lĩnh vực xây dựng văn bản quy phạm pháp luật, thuộc phạm vi quản lý của Ủy ban nhân dân tỉnh Tây Ninh  (Phụ lục kèm theo).</w:t>
      </w:r>
    </w:p>
    <w:p>
      <w:r>
        <w:t>Điều 2.  Giao Sở Tư pháp và các đơn vị có liên quan dự thảo văn bản thực thi phương án đơn giản hóa thủ tục hành chính nội bộ tại Phụ lục kèm theo Quyết định này, trình Chủ tịch Ủy ban nhân dân tỉnh xem xét, ban hành.</w:t>
      </w:r>
    </w:p>
    <w:p>
      <w:r>
        <w:t>Điều 3.  Giao Văn phòng Ủy ban nhân dân tỉnh theo dõi, kiểm tra, đôn đốc các sở, ngành, đơn vị có liên quan thực hiện Quyết định này.</w:t>
      </w:r>
    </w:p>
    <w:p>
      <w:r>
        <w:t>Điều 4.  Quyết định này có hiệu lực kể từ ngày ký. Chánh Văn phòng Ủy ban nhân dân tỉnh, Thủ trưởng các sở, ban, ngành tỉnh, Chủ tịch UBND các huyện, thị xã, thành phố và các tổ chức, cá nhân có liên quan chịu trách nhiệm thi hành Quyết định này./.</w:t>
      </w:r>
    </w:p>
    <w:p>
      <w:r>
        <w:t>Nơi nhận:</w:t>
      </w:r>
    </w:p>
    <w:p>
      <w:r>
        <w:t>- Như Điều 4;</w:t>
      </w:r>
    </w:p>
    <w:p>
      <w:r>
        <w:t>- Cục Kiểm soát TTHC-VPCP;</w:t>
      </w:r>
    </w:p>
    <w:p>
      <w:r>
        <w:t>- CT, các PCT UBND tỉnh;</w:t>
      </w:r>
    </w:p>
    <w:p>
      <w:r>
        <w:t>- LĐVP; KSTT;</w:t>
      </w:r>
    </w:p>
    <w:p>
      <w:r>
        <w:t>- Lưu: VT, VP UBND tỉnh.  (V Tây)</w:t>
      </w:r>
    </w:p>
    <w:p>
      <w:r>
        <w:t>KT. CHỦ TỊCH</w:t>
      </w:r>
    </w:p>
    <w:p>
      <w:r>
        <w:t>PHÓ CHỦ TỊCH</w:t>
      </w:r>
    </w:p>
    <w:p>
      <w:r>
        <w:t>Võ Đức Trong</w:t>
      </w:r>
    </w:p>
    <w:p>
      <w:r>
        <w:t>PHƯƠNG ÁN</w:t>
      </w:r>
    </w:p>
    <w:p>
      <w:r>
        <w:t>ĐƠN GIẢN HOÁ THỦ TỤC HÀNH CHÍNH NỘI BỘ LĨNH VỰC XÂY DỰNG VĂN BẢN QPPL</w:t>
      </w:r>
    </w:p>
    <w:p>
      <w:r>
        <w:t>(Ban hành kèm theo Quyết định số 2754/QĐ-UBND ngày 27/12/2023 của Chủ tịch UBND tỉnh)</w:t>
      </w:r>
    </w:p>
    <w:p>
      <w:r>
        <w:t>1. Thủ tục tự kiểm tra văn bản quy phạm pháp luật (thủ tục số 43)</w:t>
      </w:r>
    </w:p>
    <w:p>
      <w:r>
        <w:t>1.1. Nội dung đ  ơn giản hóa</w:t>
      </w:r>
    </w:p>
    <w:p>
      <w:r>
        <w:t>- Nội dung: Kiến nghị giảm thời gian giải quyết đối với thủ tục này từ 20 ngày xuống còn 16 ngày (kể từ ngày nhận được hồ sơ).</w:t>
      </w:r>
    </w:p>
    <w:p>
      <w:r>
        <w:t>- Lý do: Điều 111 Nghị định số 34/2016/NĐ-CP ngày 14 tháng 5 năm 2016 của Chính phủ quy định chi tiết một số điều và biện pháp thi hành Luật Ban hành văn bản quy phạm pháp luật không quy định cụ thể về thời gian thực hiện tự kiểm tra văn bản quy phạm pháp luật. Theo đó, đơn vị đã xác định thời gian giải quyết đối với thủ tục này là 20 ngày kể từ ngày nhận được hồ sơ. Tuy nhiên, thực tế quá trình giải quyết nhanh hơn thời gian đã công bố tại danh mục. Do đó, kiến nghị giảm thời gian quy định giải quyết đối với thủ tục này từ 20 ngày xuống còn 16 ngày kể từ ngày nhận được hồ sơ.</w:t>
      </w:r>
    </w:p>
    <w:p>
      <w:r>
        <w:t>1.2. Kiến nghị thực thi:</w:t>
      </w:r>
    </w:p>
    <w:p>
      <w:r>
        <w:t>Kiến nghị sửa đổi thời gian quy định tại Điều 111 Nghị định số 34/2016/NĐ-CP.</w:t>
      </w:r>
    </w:p>
    <w:p>
      <w:r>
        <w:t>1.3. L  ợi ích của phương án đơn giản hóa</w:t>
      </w:r>
    </w:p>
    <w:p>
      <w:r>
        <w:t>- Tiết kiệm thời gian cho tổ chức, cá nhân trong thực hiện thủ lục hành chính; tăng cường trách nhiệm của công chức trong việc thực hiện giải quyết thủ tục hành chính. Tỷ lệ cắt giảm thời gian giải quyết: 20% so với quy định.</w:t>
      </w:r>
    </w:p>
    <w:p>
      <w:r>
        <w:t>- Tiết kiệm chi phí thực hiện thủ tục hành chính:</w:t>
      </w:r>
    </w:p>
    <w:p>
      <w:r>
        <w:t>+ Ước tính tần suất giải quyết thủ tục hành chính trong 1 năm là: 35 hồ sơ</w:t>
      </w:r>
    </w:p>
    <w:p>
      <w:r>
        <w:t>+ Chi phí tuân thủ thực hiện thủ tục hành chính trước khi đơn giản hóa: 224.000.000 đồng/năm.</w:t>
      </w:r>
    </w:p>
    <w:p>
      <w:r>
        <w:t>+ Chi phí tuân thủ thực hiện thủ tục hành chính sau khi đơn giản hóa: 179.200.000 đồng/năm.</w:t>
      </w:r>
    </w:p>
    <w:p>
      <w:r>
        <w:t>- Chi phí tiết kiệm được sau khi đơn giản hóa: 44.800.000 đồng. Giảm được 20% chi phí cho tổ chức, cá nhân khi thực hiện thủ tục hành chính.</w:t>
      </w:r>
    </w:p>
    <w:p>
      <w:r>
        <w:t>2. Thủ tục kiểm tra văn bản quy phạm pháp luật theo thẩm quyền (thủ tục số 44)</w:t>
      </w:r>
    </w:p>
    <w:p>
      <w:r>
        <w:t>2.1. Nội dung đơn gi  ản hóa</w:t>
      </w:r>
    </w:p>
    <w:p>
      <w:r>
        <w:t>- Nội dung: Kiến nghị giảm thời gian giải quyết đối với thủ tục này từ 90 ngày xuống còn 72 ngày kể từ ngày nhận được hồ sơ.</w:t>
      </w:r>
    </w:p>
    <w:p>
      <w:r>
        <w:t>- Lý do: Điều 115 Nghị định số 34/2016/NĐ-CP ngày 14 tháng 5 năm 2016 của Chính phủ quy định chi tiết một số điều và biện pháp thi hành Luật Ban hành văn bản quy phạm pháp luật không quy định cụ thể về thời gian thực hiện kiểm tra theo thẩm quyền văn bản quy phạm pháp luật của cấp huyện. Theo đó, đơn vị đã xác định thời gian giải quyết đối với thủ tục này là 90 ngày kể từ ngày nhận được hồ sơ. Tuy nhiên, thực tế quá trình giải quyết nhanh hơn thời gian đã công bố tại danh mục. Do đó, kiến nghị giảm thời gian quy định giải quyết đối với thủ tục này từ 90 ngày xuống còn 72 ngày kể từ ngày nhận được hồ sơ.</w:t>
      </w:r>
    </w:p>
    <w:p>
      <w:r>
        <w:t>2.2. Kiến nghị thực thi:</w:t>
      </w:r>
    </w:p>
    <w:p>
      <w:r>
        <w:t>Kiến nghị sửa đổi thời gian quy định tại Điều 115 Nghị định số 34/2016/NĐ-CP.</w:t>
      </w:r>
    </w:p>
    <w:p>
      <w:r>
        <w:t>2.3. L  ợi ích của phương án đơn giản hóa</w:t>
      </w:r>
    </w:p>
    <w:p>
      <w:r>
        <w:t>- Tiết kiệm thời gian cho tổ chức, cá nhân trong thực hiện thủ tục hành chính; tăng cường trách nhiệm của công chức trong việc thực hiện giải quyết thủ tục hành chính. Tỷ lệ cắt giảm thời gian giải quyết: 20% so với quy định.</w:t>
      </w:r>
    </w:p>
    <w:p>
      <w:r>
        <w:t>- Tiết kiệm chi phí thực hiện thủ tục hành chính:</w:t>
      </w:r>
    </w:p>
    <w:p>
      <w:r>
        <w:t>+ Ước tính tần suất giải quyết thủ tục hành chính trong 1 năm là: 25 hồ sơ</w:t>
      </w:r>
    </w:p>
    <w:p>
      <w:r>
        <w:t>+ Chi phí tuân thủ thực hiện thủ tục hành chính trước khi đơn giản hóa: 64.800.000.000 đồng/năm.</w:t>
      </w:r>
    </w:p>
    <w:p>
      <w:r>
        <w:t>+ Chi phí tuân thủ thực hiện thủ tục hành chính sau khi đơn giản hóa: 51.840.000.000 đồng/năm.</w:t>
      </w:r>
    </w:p>
    <w:p>
      <w:r>
        <w:t>- Chi phí tiết kiệm được sau khi đơn giản hóa: 12.960.000.000 đồng. Giảm được 20% chi phí cho tổ chức, cá nhân khi thực hiện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