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274/QĐ-UBND năm 2024 ủy quyền cho Sở Văn hóa Thể thao và Du lịch giải quyết thủ tục hành chính thuộc lĩnh vực hoạt động nghệ thuật biểu diễn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274/QĐ-UBND</w:t>
      </w:r>
    </w:p>
    <w:p>
      <w:r>
        <w:t>Thái Bình, ngày 14 tháng 3 năm 2024</w:t>
      </w:r>
    </w:p>
    <w:p>
      <w:r>
        <w:t>QUYẾT ĐỊNH</w:t>
      </w:r>
    </w:p>
    <w:p>
      <w:r>
        <w:t>VỀ VIỆC ỦY QUYỀN CHO SỞ VĂN HÓA, THỂ THAO VÀ DU LỊCH GIẢI QUYẾT MỘT SỐ THỦ TỤC HÀNH CHÍNH THUỘC LĨNH VỰC HOẠT ĐỘNG NGHỆ THUẬT BIỂU DIỄN TRÊN ĐỊA BÀN TỈNH THÁI BÌNH</w:t>
      </w:r>
    </w:p>
    <w:p>
      <w:r>
        <w:t>ỦY BAN NHÂN DÂN TỈNH THÁI BÌNH</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 số 61/2018/NĐ-CP ngày 23/4/2018 về thực hiện cơ chế một cửa, một cửa liên thông trong giải quyết thủ tục hành chính; số 144/2020/NĐ-CP ngày 14/12/2020 quy định về hoạt động nghệ thuật biểu diễn;</w:t>
      </w:r>
    </w:p>
    <w:p>
      <w:r>
        <w:t>Căn cứ Quyết định số 985/QĐ-TTg ngày 08/8/2018 của Chính phủ về việc ban hành Kế hoạch thực hiện Nghị định số 61/2018/NĐ-CP ngày 23/4/2018 của Chính phủ về thực hiện cơ chế một cửa, một cửa liên thông trong giải quyết thủ tục hành chính;</w:t>
      </w:r>
    </w:p>
    <w:p>
      <w:r>
        <w:t>Căn cứ Quyết định số 3684/QĐ-BVHTTDL ngày 27/12/2022 của Bộ Văn hóa, Thể thao và Du lịch về việc công bố thủ tục hành chính chuẩn hóa năm 2022 thuộc phạm vi chức năng quản lý của Bộ Văn hóa, Thể thao và Du lịch;</w:t>
      </w:r>
    </w:p>
    <w:p>
      <w:r>
        <w:t>Theo đề nghị của Giám đốc Sở Văn hóa, Thể thao và Du lịch tại Tờ trình số 17/TTr-SVHTTDL ngày 27/02/2024.</w:t>
      </w:r>
    </w:p>
    <w:p>
      <w:r>
        <w:t>QUYẾT ĐỊNH:</w:t>
      </w:r>
    </w:p>
    <w:p>
      <w:r>
        <w:t>Điều 1.  Ủy quyền cho Sở Văn hóa, Thể thao và Du lịch giải quyết, ký phê duyệt một số thủ tục hành chính thuộc lĩnh vực hoạt động nghệ thuật biểu diễn trên địa bàn tỉnh Thái Bình, cụ thể như sau:</w:t>
      </w:r>
    </w:p>
    <w:p>
      <w:r>
        <w:t>1. 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2. 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3. Thủ tục tổ chức cuộc thi người đẹp, người mẫu.</w:t>
      </w:r>
    </w:p>
    <w:p>
      <w:r>
        <w:t>Thời hạn ủy quyền kể từ ngày ký, ban hành đến hết ngày 31/12/2024.</w:t>
      </w:r>
    </w:p>
    <w:p>
      <w:r>
        <w:t>Điều 2.  Sở Văn hóa, Thể thao và Du lịch chịu trách nhiệm tổ chức thực hiện các nhiệm vụ được ủy quyền; chịu trách nhiệm trước pháp luật và Ủy ban nhân dân tỉnh về việc được ủy quyền; báo cáo định kỳ hằng tháng, quý hoặc đột xuất theo yêu cầu của Ủy ban nhân dân tỉnh về kết quả phê duyệt thủ tục hành chính trong phạm vi được ủy quyền.</w:t>
      </w:r>
    </w:p>
    <w:p>
      <w:r>
        <w:t>Điều 3.  Quyết định có hiệu lực thi hành kể từ ngày ký, ban hành.</w:t>
      </w:r>
    </w:p>
    <w:p>
      <w:r>
        <w:t>Chánh Văn phòng Ủy ban nhân dân tỉnh, các Giám đốc sở: Văn hóa, Thể thao và Du lịch, Tư pháp; Thủ trưởng các cơ quan, đơn vị và các cá nhân có liên quan chịu trách nhiệm thi hành Quyết định này.</w:t>
      </w:r>
    </w:p>
    <w:p>
      <w:r>
        <w:t>Nơi nhận:</w:t>
      </w:r>
    </w:p>
    <w:p>
      <w:r>
        <w:t>- Như Điều 3;</w:t>
      </w:r>
    </w:p>
    <w:p>
      <w:r>
        <w:t>- Bộ Văn hóa, Thể thao và Du lịch;</w:t>
      </w:r>
    </w:p>
    <w:p>
      <w:r>
        <w:t>- Chủ tịch, các Phó Chủ tịch UBND tỉnh;</w:t>
      </w:r>
    </w:p>
    <w:p>
      <w:r>
        <w:t>- Lãnh đạo VP UBND tỉnh;</w:t>
      </w:r>
    </w:p>
    <w:p>
      <w:r>
        <w:t>- Chủ tịch UBND huyện, thành phố;</w:t>
      </w:r>
    </w:p>
    <w:p>
      <w:r>
        <w:t>- Trung tâm Phục vụ hành chính công tỉnh;</w:t>
      </w:r>
    </w:p>
    <w:p>
      <w:r>
        <w:t>- Cổng thông tin điện tử tỉnh;</w:t>
      </w:r>
    </w:p>
    <w:p>
      <w:r>
        <w:t>- Lưu: VT, KGVX, NCKSTT.</w:t>
      </w:r>
    </w:p>
    <w:p>
      <w:r>
        <w:t>TM. ỦY BAN NHÂN DÂN</w:t>
      </w:r>
    </w:p>
    <w:p>
      <w:r>
        <w:t>KT. CHỦ TỊCH</w:t>
      </w:r>
    </w:p>
    <w:p>
      <w:r>
        <w:t>PHÓ CHỦ TỊCH</w:t>
      </w:r>
    </w:p>
    <w:p>
      <w:r>
        <w:t>Trần Thị Bích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