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2736/QĐ-UBND năm 2025 bãi bỏ một phần Quy định kèm theo Quyết định 36/2024/QĐ-UBND về Quy định phân loại, thu gom, vận chuyển, xử lý chất thải rắn cồng kềnh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2736/QĐ-UBND</w:t>
      </w:r>
    </w:p>
    <w:p>
      <w:r>
        <w:t>Thành phố Hồ Chí Minh, ngày 14 tháng 11 năm 2025</w:t>
      </w:r>
    </w:p>
    <w:p>
      <w:r>
        <w:t>QUYẾT ĐỊNH</w:t>
      </w:r>
    </w:p>
    <w:p>
      <w:r>
        <w:t>VỀ VIỆC BÃI BỎ MỘT PHẦN QUY ĐỊNH BAN HÀNH KÈM THEO QUYẾT ĐỊNH SỐ 36/2024/QĐ-UBND NGÀY 26 THÁNG 6 NĂM 2024 CỦA ỦY BAN NHÂN DÂN THÀNH PHỐ HỒ CHÍ MINH BAN HÀNH QUY ĐỊNH VỀ VIỆC PHÂN LOẠI, THU GOM, VẬN CHUYỂN, XỬ LÝ CHẤT THẢI RẮN CỒNG KỀNH TRÊN ĐỊA BÀN THÀNH PHỐ HỒ CHÍ MINH</w:t>
      </w:r>
    </w:p>
    <w:p>
      <w:r>
        <w:t>ỦY BAN NHÂN DÂN THÀNH PHỐ HỒ CHÍ MINH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về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Thực hiện Kết luận kiểm tra số 04/KL-KTVB&amp;QLXLVPHC ngày 05 tháng 9 năm 2025 của Cục Kiểm tra văn bản và Quản lý xử lý vi phạm hành chính - Bộ Tư pháp về Quyết định số 36/2024/QĐ-UBND ngày 26 tháng 6 năm 2024 của Ủy ban nhân dân Thành phố Hồ Chí Minh ban hành Quy định về việc phân loại, thu gom, vận chuyển, xử lý chất thải rắn cồng kềnh trên địa bàn Thành phố Hồ Chí Minh.</w:t>
      </w:r>
    </w:p>
    <w:p>
      <w:r>
        <w:t>Theo đề nghị của Giám đốc Sở Nông nghiệp và Môi trường tại Tờ trình số 9320//TTr-SNNMT-CTR ngày 22 tháng 10 năm 2025 và Công văn số 10676/SNNMT-CTR ngày 03 tháng 11 năm 2025.</w:t>
      </w:r>
    </w:p>
    <w:p>
      <w:r>
        <w:t>QUYẾT ĐỊNH:</w:t>
      </w:r>
    </w:p>
    <w:p>
      <w:r>
        <w:t>Điều 1. Bãi bỏ một phần Quy định ban hành kèm theo Quyết định số 36/2024/QĐ-UBND ngày 26 tháng 6 năm 2024</w:t>
      </w:r>
    </w:p>
    <w:p>
      <w:r>
        <w:t>Bãi bỏ một phần Quy định ban hành kèm theo Quyết định số 36/2024/QĐ-UBND ngày 26 tháng 6 năm 2024 của Ủy ban nhân dân Thành phố ban hành Quy định về việc phân loại, thu gom, vận chuyển, xử lý chất thải rắn cồng kềnh trên địa bàn Thành phố Hồ Chí Minh sau đây:</w:t>
      </w:r>
    </w:p>
    <w:p>
      <w:r>
        <w:t>1. Bãi bỏ khoản 4 Điều 5 Quy định ban hành kèm theo Quyết định số 36/2024/QĐ-UBND ngày 26 tháng 6 năm 2024 của Ủy ban nhân dân Thành phố Hồ Chí Minh ban hành Quy định về việc phân loại, thu gom, vận chuyển, xử lý chất thải rắn cồng kềnh trên địa bàn Thành phố Hồ Chí Minh.</w:t>
      </w:r>
    </w:p>
    <w:p>
      <w:r>
        <w:t>2. Bãi bỏ quy định “ Xây dựng phương thức tổ chức thu gom tại nguồn, xác định địa điểm tại địa phương để thiết lập điểm tập kết tiếp nhận và xử lý sơ bộ (tháo rời, giảm thể tích,...) các loại chất thải rắn cồng kềnh theo cơ chế thị trường (tự thỏa thuận chi phí để cung cấp dịch vụ thu gom tại nguồn đối với loại chất thải này)”  tại điểm a khoản 2 Điều 8 Quy định ban hành kèm theo Quyết định số 36/2024/QĐ-UBND ngày 26 tháng 6 năm 2024 của Ủy ban nhân dân Thành phố Hồ Chí Minh ban hành Quy định về việc phân loại, thu gom, vận chuyển, xử lý chất thải rắn cồng kềnh trên địa bàn Thành phố Hồ Chí Minh.</w:t>
      </w:r>
    </w:p>
    <w:p>
      <w:r>
        <w:t>Điều 2. Điều khoản thi hành</w:t>
      </w:r>
    </w:p>
    <w:p>
      <w:r>
        <w:t>Quyết định này có hiệu lực thi hành kể từ ngày ký.</w:t>
      </w:r>
    </w:p>
    <w:p>
      <w:r>
        <w:t>Điều 3. Tổ chức thực hiện</w:t>
      </w:r>
    </w:p>
    <w:p>
      <w:r>
        <w:t>Chánh Văn phòng Ủy ban nhân dân Thành phố, Giám đốc Sở Nông nghiệp và Môi trường, Giám đốc Sở Tư pháp, Thủ trưởng các sở, ban, ngành, Chủ tịch Ủy ban nhân dân các phường, xã, đặc khu và các tổ chức, cá nhân liên quan có trách nhiệm thi hành Quyết định này./.</w:t>
      </w:r>
    </w:p>
    <w:p>
      <w:r>
        <w:t>Nơi nhận:</w:t>
      </w:r>
    </w:p>
    <w:p>
      <w:r>
        <w:t>- Như Điều 3;</w:t>
      </w:r>
    </w:p>
    <w:p>
      <w:r>
        <w:t>- Bộ Tư pháp;</w:t>
      </w:r>
    </w:p>
    <w:p>
      <w:r>
        <w:t>- Bộ Nông nghiệp và Môi trường;</w:t>
      </w:r>
    </w:p>
    <w:p>
      <w:r>
        <w:t>- Cục Kiềm tra văn bản và Quản lý xử lý vi phạm hành chính – Bộ Tư pháp;</w:t>
      </w:r>
    </w:p>
    <w:p>
      <w:r>
        <w:t>- Thường trực Thành ủy Thành phố;</w:t>
      </w:r>
    </w:p>
    <w:p>
      <w:r>
        <w:t>- Thường trực HĐND Thành phố;</w:t>
      </w:r>
    </w:p>
    <w:p>
      <w:r>
        <w:t>- TTUB: CT, các PCT;</w:t>
      </w:r>
    </w:p>
    <w:p>
      <w:r>
        <w:t>- Ủy ban MTTQ Việt Nam Thành phố;</w:t>
      </w:r>
    </w:p>
    <w:p>
      <w:r>
        <w:t>- VPUB: các CPVP;</w:t>
      </w:r>
    </w:p>
    <w:p>
      <w:r>
        <w:t>- Trung tâm Thông tin điện tử Thành phố;</w:t>
      </w:r>
    </w:p>
    <w:p>
      <w:r>
        <w:t>- Lưu: VT, (NCPC/Kh).</w:t>
      </w:r>
    </w:p>
    <w:p>
      <w:r>
        <w:t>TM. ỦY BAN NHÂN DÂN</w:t>
      </w:r>
    </w:p>
    <w:p>
      <w:r>
        <w:t>KT. CHỦ TỊCH</w:t>
      </w:r>
    </w:p>
    <w:p>
      <w:r>
        <w:t>PHÓ CHỦ TỊCH</w:t>
      </w:r>
    </w:p>
    <w:p>
      <w:r>
        <w:t>Bùi Minh Thạnh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