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2731/QĐ-UBND năm 2023 sửa đổi Phụ lục 1 và 2 kèm theo Quyết định 1111/QĐ-UBND về danh mục tiêu chuẩn, định mức sử dụng máy móc, thiết bị chuyên dùng của các cơ quan, tổ chức, đơn vị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2731/QĐ-UBND</w:t>
      </w:r>
    </w:p>
    <w:p>
      <w:r>
        <w:t>Vĩnh Long, ngày 01 tháng 12 năm 2023</w:t>
      </w:r>
    </w:p>
    <w:p>
      <w:r>
        <w:t>QUYẾT ĐỊNH</w:t>
      </w:r>
    </w:p>
    <w:p>
      <w:r>
        <w:t>SỬA ĐỔI, BỔ SUNG PHỤ LỤC 1 VÀ PHỤ LỤC 2 KÈM THEO QUYẾT ĐỊNH SỐ 1111/QĐ-UBND, NGÀY 07/6/2022 CỦA UBND TỈNH DANH MỤC TIÊU CHUẨN, ĐỊNH MỨC SỬ DỤNG MÁY MÓC, THIẾT BỊ CHUYÊN DÙNG CỦA CÁC CƠ QUAN, TỔ CHỨC, ĐƠN VỊ TRÊN ĐỊA BÀN TỈNH VĨNH LONG</w:t>
      </w:r>
    </w:p>
    <w:p>
      <w:r>
        <w:t>ỦY BAN NHÂN DÂN TỈNH VĨNH LONG</w:t>
      </w:r>
    </w:p>
    <w:p>
      <w:r>
        <w:t>Căn cứ Luật Tổ chức chính quyền địa phương số 77/2015/QH13, ngày 19 tháng 6 năm 2015;</w:t>
      </w:r>
    </w:p>
    <w:p>
      <w:r>
        <w:t>Căn cứ Luật sửa đổi, bổ sung một số Điều của Luật Tổ chức Chính phủ và Luật Tổ chức chức chính quyền địa phương, ngày 22 tháng 11 năm 2019;</w:t>
      </w:r>
    </w:p>
    <w:p>
      <w:r>
        <w:t>Căn cứ Luật Quản lý, sử dụng tài sản công ngày 21 tháng 6 năm 2017;</w:t>
      </w:r>
    </w:p>
    <w:p>
      <w:r>
        <w:t>Căn cứ Nghị định số 151/2017/NĐ - CP, ngày 26 tháng 12 năm 2017 của Chính phủ quy định chi tiết một số điều của Luật Quản lý, sử dụng tài sản công;</w:t>
      </w:r>
    </w:p>
    <w:p>
      <w:r>
        <w:t>Căn cứ Quyết định số 50/2017/QĐ -TTg, ngày 31 tháng 12 năm 2017 của Thủ tướng Chính phủ quy định tiêu chuẩn, định mức sử dụng máy móc, thiết bị;</w:t>
      </w:r>
    </w:p>
    <w:p>
      <w:r>
        <w:t>Căn cứ Công văn số 219/HĐND, ngày 01 tháng 11 năm 2023 của Hội đồng nhân dân tỉnh về việc phúc đáp Tờ trình số 209/TTr-UBND, ngày 23 tháng 10 năm 2023 của Ủy ban nhân dân tỉnh;</w:t>
      </w:r>
    </w:p>
    <w:p>
      <w:r>
        <w:t>Căn cứ Quyết định số 1111/QĐ-UBND ngày 07 tháng 6 năm 2022 của Ủy ban nhân dân tỉnh về việc ban hành danh mục tiêu chuẩn, định mức sử dụng máy móc, thiết bị chuyên dùng của các cơ quan, tổ chức, đơn vị trên địa bàn tỉnh Vĩnh Long;</w:t>
      </w:r>
    </w:p>
    <w:p>
      <w:r>
        <w:t>Theo đề nghị của Giám đốc Sở Tài chính tại Tờ trình số 391 /TTr-STC, ngày 15 tháng 11 năm 2023.</w:t>
      </w:r>
    </w:p>
    <w:p>
      <w:r>
        <w:t>QUYẾT ĐỊNH:</w:t>
      </w:r>
    </w:p>
    <w:p>
      <w:r>
        <w:t>Điều 1.  Bổ sung phụ lục 1 kèm theo Quyết định số 1111/QĐ- UBND, ngày 07/6/2022 của Ủy ban nhân dân tỉnh về việc ban hành danh mục tiêu chuẩn, định mức sử dụng máy móc, thiết bị chuyên dùng của các cơ quan, tổ chức, đơn vị trên địa bàn tỉnh Vĩnh Long.</w:t>
      </w:r>
    </w:p>
    <w:p>
      <w:r>
        <w:t>(Kèm theo Phụ lục 1)</w:t>
      </w:r>
    </w:p>
    <w:p>
      <w:r>
        <w:t>Điều 2.  Sửa đổi, bổ sung phụ lục 2 kèm theo Quyết định số 1111/QĐ-UBND, ngày 07/6/2022 của Ủy ban nhân dân tỉnh về việc ban hành danh mục tiêu chuẩn, định mức sử dụng máy móc, thiết bị chuyên dùng của các cơ quan, tổ chức, đơn vị trên địa bàn tỉnh Vĩnh Long.</w:t>
      </w:r>
    </w:p>
    <w:p>
      <w:r>
        <w:t>(Kèm theo Phụ lục 2)</w:t>
      </w:r>
    </w:p>
    <w:p>
      <w:r>
        <w:t>Điều 3.  Chánh Văn phòng Ủy ban nhân dân tỉnh, Giám đốc Sở Tài chính, Giám đốc Kho bạc nhà nước Vĩnh Long, Thủ trưởng các sở, ban ngành, Chủ tịch UBND các huyện, thị xã, thành phố chịu trách nhiệm thi hành Quyết định này.</w:t>
      </w:r>
    </w:p>
    <w:p>
      <w:r>
        <w:t>Quyết định này có hiệu lực kể từ ngày ký./.</w:t>
      </w:r>
    </w:p>
    <w:p>
      <w:r>
        <w:t>Nơi nhận:</w:t>
      </w:r>
    </w:p>
    <w:p>
      <w:r>
        <w:t>- Như điều 3;</w:t>
      </w:r>
    </w:p>
    <w:p>
      <w:r>
        <w:t>- TT.UBND tỉnh;</w:t>
      </w:r>
    </w:p>
    <w:p>
      <w:r>
        <w:t>- LĐ.VPUBND tỉnh;</w:t>
      </w:r>
    </w:p>
    <w:p>
      <w:r>
        <w:t>- Lưu VT.6.04.05</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