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273/QĐ-UBND năm 2023 phê duyệt Quy trình nội bộ trong giải quyết thủ tục hành chính lĩnh vực Hoạt động xây dựng thuộc thẩm quyền giải quyết của cấp huyện,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273/QĐ-UBND</w:t>
      </w:r>
    </w:p>
    <w:p>
      <w:r>
        <w:t>Kon Tum, ngày 05 tháng 6 năm 2023</w:t>
      </w:r>
    </w:p>
    <w:p>
      <w:r>
        <w:t>QUYẾT ĐỊNH</w:t>
      </w:r>
    </w:p>
    <w:p>
      <w:r>
        <w:t>VỀ VIỆC PHÊ DUYỆT QUY TRÌNH NỘI BỘ TRONG GIẢI QUYẾT THỦ TỤC HÀNH CHÍNH LĨNH VỰC HOẠT ĐỘNG XÂY DỰNG THUỘC THẨM QUYỀN GIẢI QUYẾT CỦA CẤP HUYỆN</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255/QĐ-UBND ngày 22 tháng 5 năm 2023 của Chủ tịch Ủy ban nhân dân tỉnh về việc công bố Danh mục thủ tục hành chính trong lĩnh vực Hoạt động xây dựng áp dụng trên địa bàn tỉnh Kon Tum;</w:t>
      </w:r>
    </w:p>
    <w:p>
      <w:r>
        <w:t>Theo đề nghị của Giám đốc Sở Xây dựng tại Tờ trình số 31/TTr-SXD ngày 01 tháng 6 năm 2023 về việc đề nghị ban hành quy trình nội bộ thực hiện thủ tục hành chính trong lĩnh vực Hoạt động xây dựng thuộc thẩm quyền giải quyết của cơ quan hành chính cấp huyện.</w:t>
      </w:r>
    </w:p>
    <w:p>
      <w:r>
        <w:t>QUYẾT ĐỊNH:</w:t>
      </w:r>
    </w:p>
    <w:p>
      <w:r>
        <w:t>Điều 1.  Phê duyệt kèm theo Quyết định này 02 quy trình nội bộ trong giải quyết thủ tục hành chính lĩnh vực Hoạt động xây dựng thuộc thẩm quyền giải quyết của cấp huyện  (Có Danh mục và nội dung các quy trình kèm theo).</w:t>
      </w:r>
    </w:p>
    <w:p>
      <w:r>
        <w:t>Điều 2.  Tổ chức thực hiện:</w:t>
      </w:r>
    </w:p>
    <w:p>
      <w:r>
        <w:t>1. Ủy ban nhân dân các huyện, thành phố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Điều 3.  Quyết định này có hiệu lực kể từ ngày ký ban hành.</w:t>
      </w:r>
    </w:p>
    <w:p>
      <w:r>
        <w:t>Điều 4.  Chánh Văn phòng Ủy ban nhân dân tỉnh; Giám đốc Sở Xây dựng;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  (để t/hiện) ;</w:t>
      </w:r>
    </w:p>
    <w:p>
      <w:r>
        <w:t>- Cục Kiểm soát TTHC - VPCP  (để b/cáo) ;</w:t>
      </w:r>
    </w:p>
    <w:p>
      <w:r>
        <w:t>- Sở Xây dựng;</w:t>
      </w:r>
    </w:p>
    <w:p>
      <w:r>
        <w:t>- UBND các huyện, thành phố  (để t/hiện) ;</w:t>
      </w:r>
    </w:p>
    <w:p>
      <w:r>
        <w:t>- Văn phòng UBND tỉnh;</w:t>
      </w:r>
    </w:p>
    <w:p>
      <w:r>
        <w:t>- Trung tâm Phục vụ hành chính công;</w:t>
      </w:r>
    </w:p>
    <w:p>
      <w:r>
        <w:t>- Viễn thông Kon Tum  (để p/hợp) ;</w:t>
      </w:r>
    </w:p>
    <w:p>
      <w:r>
        <w:t>- Lưu: VT, TTHCC. LTLH .</w:t>
      </w:r>
    </w:p>
    <w:p>
      <w:r>
        <w:t>CHỦ TỊCH</w:t>
      </w:r>
    </w:p>
    <w:p>
      <w:r>
        <w:t>Lê Ngọc Tuấn</w:t>
      </w:r>
    </w:p>
    <w:p>
      <w:r>
        <w:t>QUY TRÌNH NỘI BỘ TRONG GIẢI QUYẾT THỦ TỤC HÀNH CHÍNH LĨNH VỰC HOẠT ĐỘNG XÂY DỰNG</w:t>
      </w:r>
    </w:p>
    <w:p>
      <w:r>
        <w:t>(Ban hành kèm theo Quyết định số 273/QĐ-UBND ngày 05 tháng 6 năm 2023 của Chủ tịch Ủy ban nhân dân tỉnh Kon Tum)</w:t>
      </w:r>
    </w:p>
    <w:p>
      <w:r>
        <w:t>PHẦN I</w:t>
      </w:r>
    </w:p>
    <w:p>
      <w:r>
        <w:t>DANH MỤC THỦ TỤC HÀNH CHÍNH</w:t>
      </w:r>
    </w:p>
    <w:p>
      <w:r>
        <w:t>STT</w:t>
      </w:r>
    </w:p>
    <w:p>
      <w:r>
        <w:t>Lĩnh vực/Tên Thủ tục hành chính</w:t>
      </w:r>
    </w:p>
    <w:p>
      <w:r>
        <w:t>Cơ quan thực   hiện</w:t>
      </w:r>
    </w:p>
    <w:p>
      <w:r>
        <w:t>1</w:t>
      </w:r>
    </w:p>
    <w:p>
      <w:r>
        <w:t>Thẩm định Báo cáo nghiên cứu khả thi đầu tư xây dựng/điều chỉnh Báo cáo nghiên cứu khả thi đầu tư xây dựng</w:t>
      </w:r>
    </w:p>
    <w:p>
      <w:r>
        <w:t>Ủy ban nhân dân cấp huyện</w:t>
      </w:r>
    </w:p>
    <w:p>
      <w:r>
        <w:t>2</w:t>
      </w:r>
    </w:p>
    <w:p>
      <w:r>
        <w:t>Thẩm định thiết kế xây dựng triển khai sau thiết kế cơ sở/điều chỉnh Thiết kế xây dựng triển khai sau thiết kế cơ sở</w:t>
      </w:r>
    </w:p>
    <w:p>
      <w:r>
        <w:t>Ủy ban nhân dân cấp huyện</w:t>
      </w:r>
    </w:p>
    <w:p>
      <w:r>
        <w:t>PHẦN II</w:t>
      </w:r>
    </w:p>
    <w:p>
      <w:r>
        <w:t>NỘI DUNG CỤ THỂ CỦA TỪNG QUY TRÌNH NỘI BỘ</w:t>
      </w:r>
    </w:p>
    <w:p>
      <w:r>
        <w:t>Quy trình số 1:</w:t>
      </w:r>
    </w:p>
    <w:p>
      <w:r>
        <w:t>Thủ tục:  Thẩm định Báo cáo nghiên cứu khả thi đầu tư xây dựng/điều chỉnh Báo cáo nghiên cứu khả thi đầu tư xây dựng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thủ tục   hành chính</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Bộ phận Tiếp nhận và Trả kết quả cấp huyện</w:t>
      </w:r>
    </w:p>
    <w:p>
      <w:r>
        <w:t>0,5 ngày làm việc</w:t>
      </w:r>
    </w:p>
    <w:p>
      <w:r>
        <w:t>- Giấy tiếp nhận hồ sơ và hẹn trả kết quả/ Phiếu yêu cầu bổ sung, hoàn thiện hồ sơ/Phiếu từ chối tiếp nhận giải quyết hồ sơ/Phiếu kiểm soát quá trình giải quyết hồ sơ  (kèm theo hồ sơ)</w:t>
      </w:r>
    </w:p>
    <w:p>
      <w:r>
        <w:t>- Hồ sơ được số hóa tại bước tiếp nhận.</w:t>
      </w:r>
    </w:p>
    <w:p>
      <w:r>
        <w:t>Bước 2</w:t>
      </w:r>
    </w:p>
    <w:p>
      <w:r>
        <w:t>Phòng Quản lý đô thị thành phố/ Phòng Kinh tế - Hạ tầng các huyện tiếp nhận hồ sơ từ Bộ phận tiếp nhận và trả kết quả cấp huyện và giao công chức xử lý.</w:t>
      </w:r>
    </w:p>
    <w:p>
      <w:r>
        <w:t>Lãnh đạo phòng chuyên môn</w:t>
      </w:r>
    </w:p>
    <w:p>
      <w:r>
        <w:t>0,5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Tổ chức thẩm định hồ sơ, dự thảo kết quả thẩm định trình Lãnh đạo phòng xem xét, phê duyệt.</w:t>
      </w:r>
    </w:p>
    <w:p>
      <w:r>
        <w:t>Công chức phòng chuyên môn được giao xử lý</w:t>
      </w:r>
    </w:p>
    <w:p>
      <w:r>
        <w:t>21,5 ngày làm việc  (đối với dự án nhóm B) , 11,5 ngày làm việc  (đối với dự án   nhóm C)</w:t>
      </w:r>
    </w:p>
    <w:p>
      <w:r>
        <w:t>- Dự thảo văn bản thông báo kết quả thẩm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ký duyệt kết quả thẩm định.</w:t>
      </w:r>
    </w:p>
    <w:p>
      <w:r>
        <w:t>Lãnh đạo phòng chuyên môn</w:t>
      </w:r>
    </w:p>
    <w:p>
      <w:r>
        <w:t>02 ngày làm việc</w:t>
      </w:r>
    </w:p>
    <w:p>
      <w:r>
        <w:t>Văn bản thông báo kết quả thẩm định</w:t>
      </w:r>
    </w:p>
    <w:p>
      <w:r>
        <w:t>Bước 5</w:t>
      </w:r>
    </w:p>
    <w:p>
      <w:r>
        <w:t>Chuyển văn thư vào số văn bản giải quyết thủ tục hành chính và chuyển kết quả cho Bộ phận tiếp nhận và trả kết quả cấp huyện. Đồng thời lưu trữ hồ sơ thủ tục hành chính điện tử trên Hệ thống thông tin giải quyết thủ tục hành chính của tỉnh.</w:t>
      </w:r>
    </w:p>
    <w:p>
      <w:r>
        <w:t>Công chức phòng chuyên môn được giao xử lý</w:t>
      </w:r>
    </w:p>
    <w:p>
      <w:r>
        <w:t>0,5 ngày làm việc</w:t>
      </w:r>
    </w:p>
    <w:p>
      <w:r>
        <w:t>Văn bản thông báo kết quả thẩm định  (kèm theo hồ sơ)</w:t>
      </w:r>
    </w:p>
    <w:p>
      <w:r>
        <w:t>Bước 6</w:t>
      </w:r>
    </w:p>
    <w:p>
      <w:r>
        <w:t>Trả kết quả cho tổ chức, cá nhân và thu phí thẩm định theo quy định (nếu có).</w:t>
      </w:r>
    </w:p>
    <w:p>
      <w:r>
        <w:t>Bộ phận Tiếp nhận và Trả kết quả cấp huyện</w:t>
      </w:r>
    </w:p>
    <w:p>
      <w:r>
        <w:t>Theo Giấy hẹn</w:t>
      </w:r>
    </w:p>
    <w:p>
      <w:r>
        <w:t>Văn bản thông báo kết quả thẩm định</w:t>
      </w:r>
    </w:p>
    <w:p>
      <w:r>
        <w:t>Lưu ý</w:t>
      </w:r>
    </w:p>
    <w:p>
      <w:r>
        <w:t>Trường hợp hồ sơ quá hạn: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thủ tục hành chính:</w:t>
      </w:r>
    </w:p>
    <w:p>
      <w:r>
        <w:t>Không quá 25 ngày đối với dự án nhóm B, 15 ngày đối với dự án nhóm C kể từ ngày nhận đủ hồ sơ hợp lệ</w:t>
      </w:r>
    </w:p>
    <w:p>
      <w:r>
        <w:t>Quy trình số 2:</w:t>
      </w:r>
    </w:p>
    <w:p>
      <w:r>
        <w:t>Thủ tục:  Thẩm định thiết kế xây dựng triển khai sau thiết kế cơ sở/điều chỉnh Thiết kế xây dựng triển khai sau thiết kế cơ sở</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thủ tục   hành chính</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Bộ phận tiếp nhận và trả kết quả cấp huyện</w:t>
      </w:r>
    </w:p>
    <w:p>
      <w:r>
        <w:t>0,5 ngày làm việc</w:t>
      </w:r>
    </w:p>
    <w:p>
      <w:r>
        <w:t>- Giấy tiếp nhận hồ sơ và hẹn trả kết quả/ Phiếu yêu cầu bổ sung, hoàn thiện hồ sơ/Phiếu từ chối tiếp nhận giải quyết hồ sơ/Phiếu kiểm soát quá trình giải quyết hồ sơ  (kèm theo hồ sơ)</w:t>
      </w:r>
    </w:p>
    <w:p>
      <w:r>
        <w:t>- Hồ sơ được số hóa tại bước tiếp nhận.</w:t>
      </w:r>
    </w:p>
    <w:p>
      <w:r>
        <w:t>Bước 2</w:t>
      </w:r>
    </w:p>
    <w:p>
      <w:r>
        <w:t>Phòng Quản lý đô thị thành phố/ Phòng Kinh tế - Hạ tầng các huyện tiếp nhận hồ sơ từ Bộ phận tiếp nhận và trả kết quả cấp huyện và giao công chức xử lý.</w:t>
      </w:r>
    </w:p>
    <w:p>
      <w:r>
        <w:t>Lãnh đạo phòng chuyên môn</w:t>
      </w:r>
    </w:p>
    <w:p>
      <w:r>
        <w:t>0,5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Tổ chức thẩm định hồ sơ, dự thảo kết quả thẩm định trình Lãnh đạo phòng xem xét, phê duyệt.</w:t>
      </w:r>
    </w:p>
    <w:p>
      <w:r>
        <w:t>Công chức phòng chuyên môn được giao xử lý</w:t>
      </w:r>
    </w:p>
    <w:p>
      <w:r>
        <w:t>26,5 ngày làm việc  (đối với công trình cấp II và cấp III) , 16,5 ngày làm việc  (đối với công trình còn lại)</w:t>
      </w:r>
    </w:p>
    <w:p>
      <w:r>
        <w:t>- Dự thảo văn bản thông báo kết quả thẩm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ký duyệt kết quả thẩm định.</w:t>
      </w:r>
    </w:p>
    <w:p>
      <w:r>
        <w:t>Lãnh đạo phòng chuyên môn</w:t>
      </w:r>
    </w:p>
    <w:p>
      <w:r>
        <w:t>02 ngày làm việc</w:t>
      </w:r>
    </w:p>
    <w:p>
      <w:r>
        <w:t>Văn bản thông báo kết quả thẩm định</w:t>
      </w:r>
    </w:p>
    <w:p>
      <w:r>
        <w:t>Bước 5</w:t>
      </w:r>
    </w:p>
    <w:p>
      <w:r>
        <w:t>Chuyển văn thư vào số văn bản giải quyết thủ tục hành chính và chuyển kết quả cho Bộ phận tiếp nhận và trả kết quả cấp huyện. Đồng thời lưu trữ hồ sơ thủ tục hành chính điện tử trên Hệ thống thông tin giải quyết thủ tục hành chính của tỉnh.</w:t>
      </w:r>
    </w:p>
    <w:p>
      <w:r>
        <w:t>Công chức phòng chuyên môn được giao xử lý</w:t>
      </w:r>
    </w:p>
    <w:p>
      <w:r>
        <w:t>0,5 ngày làm việc</w:t>
      </w:r>
    </w:p>
    <w:p>
      <w:r>
        <w:t>Văn bản thông báo kết quả thẩm định  (kèm theo hồ sơ)</w:t>
      </w:r>
    </w:p>
    <w:p>
      <w:r>
        <w:t>Bước 6</w:t>
      </w:r>
    </w:p>
    <w:p>
      <w:r>
        <w:t>Trả kết quả cho tổ chức, cá nhân và thu phí thẩm định theo quy định (nếu có).</w:t>
      </w:r>
    </w:p>
    <w:p>
      <w:r>
        <w:t>Bộ phận Tiếp nhận và Trả kết quả cấp huyện</w:t>
      </w:r>
    </w:p>
    <w:p>
      <w:r>
        <w:t>Theo Giấy hẹn</w:t>
      </w:r>
    </w:p>
    <w:p>
      <w:r>
        <w:t>Văn bản thông báo kết quả thẩm định</w:t>
      </w:r>
    </w:p>
    <w:p>
      <w:r>
        <w:t>Lưu ý</w:t>
      </w:r>
    </w:p>
    <w:p>
      <w:r>
        <w:t>Trường hợp hồ sơ quá hạn: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thủ tục hành chính:</w:t>
      </w:r>
    </w:p>
    <w:p>
      <w:r>
        <w:t>Không quá 30 ngày đối với công trình cấp II và cấp III; 20 ngày đối với công trình còn lại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