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2718/QĐ-UBND năm 2023 phê duyệt quy trình nội bộ trong giải quyết thủ tục hành chính lĩnh vực đất đai thuộc thẩm quyền giải quyết của Ủy ban nhân dân cấp tỉnh, cấp huyện và cấp xã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2718 /QĐ-UBND</w:t>
      </w:r>
    </w:p>
    <w:p>
      <w:r>
        <w:t>Hà Nội, ngày  15  tháng  5  năm 202 3</w:t>
      </w:r>
    </w:p>
    <w:p>
      <w:r>
        <w:t>QUYẾT ĐỊNH</w:t>
      </w:r>
    </w:p>
    <w:p>
      <w:r>
        <w:t>VỀ VIỆC PHÊ DUYỆT QUY TRÌNH NỘI BỘ TRONG GIẢI QUYẾT THỦ TỤC HÀNH CHÍNH LĨNH VỰC ĐẤT ĐAI THUỘC THẨM QUYỀN GIẢI QUYẾT CỦA UBND CẤP TỈNH, UBND CẤP HUYỆN VÀ UBND CẤP XÃ TRÊN ĐỊA BÀN THÀNH PHỐ HÀ NỘI.</w:t>
      </w:r>
    </w:p>
    <w:p>
      <w:r>
        <w:t>CHỦ TỊCH ỦY BAN NHÂN DÂN THÀNH PHỐ HÀ NỘI</w:t>
      </w:r>
    </w:p>
    <w:p>
      <w:r>
        <w:t>Căn cứ Luật Tổ chức chính quyền địa phương ngày 19/6/2015; Luật s ố  47/2019/QH14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 1 /20 1 8/TT-VPCP ngày 23/1 1 /2018 của Văn phòng Chính phủ hư ớ ng d ẫ n thi hành một s ố  điều của Nghị định số 6 1 /2018/NĐ-CP ngày 23/4/2018 về thực hiện cơ ch ế  một cửa, một cửa liên thông trong giải quyết thủ tục hành chính;</w:t>
      </w:r>
    </w:p>
    <w:p>
      <w:r>
        <w:t>Căn cứ Quyết định số  1 8/2020/QĐ-UBND ngày 04/9/2020 của Ủy ban nhân dân thành phố Hà Nội ban hành Quy định thực hiện cơ chế một cửa, một cửa liên thông trong giải quyết thủ  t ục hành chính trên địa bàn thành phố Hà Nội;</w:t>
      </w:r>
    </w:p>
    <w:p>
      <w:r>
        <w:t>Theo đề nghị của Giám đốc Sở Tài nguyên và Môi trường tại Tờ trình s ố  2650/TTr-STNMT-ĐKTKĐĐ ngày 19/4/2023.</w:t>
      </w:r>
    </w:p>
    <w:p>
      <w:r>
        <w:t>QUYẾT ĐỊNH:</w:t>
      </w:r>
    </w:p>
    <w:p>
      <w:r>
        <w:t>Điều 1.  Phê duyệt kèm theo Quyết định này 50 Quy trình nội bộ trong giải quyết thủ tục hành chính lĩnh đất đai được UBND Thành phố công bố danh mục tại Quyết định số 4135/QĐ-UBND ngày 31/10/2022 và Quyết định số 2629/QĐ- UBND ngày 10/5/2023 của Chủ tịch UBND Thành phố, trong đó: 34 quy trình thủ tục hành chính thuộc thẩm quyền giải quyết của UBND cấp tỉnh, 15 quy trình thủ tục hành chính thuộc thẩm quyền giải quyết của UBND cấp huyện và 01 quy trình thủ tục hành chính thuộc thẩm quyền giải quyết của UBND cấp xã  (chi tiết tại Phụ lục  1 , Phụ lục 2 kèm theo Quyết định này).</w:t>
      </w:r>
    </w:p>
    <w:p>
      <w:r>
        <w:t>Điều 2.  Giao Sở Tài nguyên và Môi trường Hà Nội chủ trì, phối hợp với Văn phòng Ủy ban nhân dân Thành phố, Sở Thông tin và Truyền thông và các cơ quan, đơn vị có liên quan, căn cứ Quyết định này xây dựng, phê duyệt quy trình điện tử giải quyết thủ tục hành chính tại phần mềm của Hệ thống thông tin một cửa điện tử Thành phố theo quy định.</w:t>
      </w:r>
    </w:p>
    <w:p>
      <w:r>
        <w:t>Điều 3.  Chánh Văn phòng Ủy ban nhân dân Thành phố, Giám đốc các Sở, Thủ t rư ởng các Ban, Ngành thuộc Thành phố; Chủ tịch Ủy ban nhân dân các quận, huyện, thị xã; Giám đốc Văn phòng Đăng ký đất đai Hà Nội và các tổ chức, cá nhân có liên quan chịu trách nhiệm  thi  hành Quyết định này./.</w:t>
      </w:r>
    </w:p>
    <w:p>
      <w:r>
        <w:t>Nơi nhận:</w:t>
      </w:r>
    </w:p>
    <w:p>
      <w:r>
        <w:t>- Như Điều 3;</w:t>
      </w:r>
    </w:p>
    <w:p>
      <w:r>
        <w:t>- Văn phòng Chính phủ ;</w:t>
      </w:r>
    </w:p>
    <w:p>
      <w:r>
        <w:t>- Bộ Tài nguyên và Môi trường;</w:t>
      </w:r>
    </w:p>
    <w:p>
      <w:r>
        <w:t>- Thường trực: T U , HĐND Thành phố;</w:t>
      </w:r>
    </w:p>
    <w:p>
      <w:r>
        <w:t>- Chủ tịch  U BND Thành phố;</w:t>
      </w:r>
    </w:p>
    <w:p>
      <w:r>
        <w:t>- Các Phó chủ tịch UBND Thành phố;</w:t>
      </w:r>
    </w:p>
    <w:p>
      <w:r>
        <w:t>- VP U BTP: CVP, PCVP Cù Ngọc Tr a ng, các phòng: KSTTHC, TNMT, KGVX, HC-TC;</w:t>
      </w:r>
    </w:p>
    <w:p>
      <w:r>
        <w:t>- Cổng Giao tiếp điện tử Thành phố Hà Nội;</w:t>
      </w:r>
    </w:p>
    <w:p>
      <w:r>
        <w:t>- Lưu: VT, KSTTHC(Đg).</w:t>
      </w:r>
    </w:p>
    <w:p>
      <w:r>
        <w:t>KT. CHỦ TỊCH</w:t>
      </w:r>
    </w:p>
    <w:p>
      <w:r>
        <w:t>PHÓ CHỦ TỊCH</w:t>
      </w:r>
    </w:p>
    <w:p>
      <w:r>
        <w:t>Lê Hồng Sơn</w:t>
      </w:r>
    </w:p>
    <w:p>
      <w:r>
        <w:t>PHỤ LỤC 1</w:t>
      </w:r>
    </w:p>
    <w:p>
      <w:r>
        <w:t>DANH MỤC QUY TRÌNH NỘI BỘ TRONG GIẢI QUYẾT THỦ TỤC HÀNH CHÍNH LĨNH VỰC ĐẤT ĐAI TRÊN ĐỊA BÀN THÀNH PHỐ HÀ NỘI</w:t>
      </w:r>
    </w:p>
    <w:p>
      <w:r>
        <w:t>(Ban hành kèm theo Quyết định  số 2718 /QĐ-UBND ngày  15/5/2023  của Chủ tịch UBND Thành phố Hà Nội)</w:t>
      </w:r>
    </w:p>
    <w:p>
      <w:r>
        <w:t>A. Quy trì n h nội bộ thủ tục hành chính thuộc thẩm quyền giải quyết của cấp tỉnh (34 quy trì n h)</w:t>
      </w:r>
    </w:p>
    <w:p>
      <w:r>
        <w:t>I. Quy trình thủ tục hành chính thuộc thẩm quyền quyết định của UBND Thành phố (14 quy trình)</w:t>
      </w:r>
    </w:p>
    <w:p>
      <w:r>
        <w:t>STT</w:t>
      </w:r>
    </w:p>
    <w:p>
      <w:r>
        <w:t>Tên quy trình nội bộ</w:t>
      </w:r>
    </w:p>
    <w:p>
      <w:r>
        <w:t>Ký hiệu</w:t>
      </w:r>
    </w:p>
    <w:p>
      <w:r>
        <w:t>Số trang tại PL 2</w:t>
      </w:r>
    </w:p>
    <w:p>
      <w:r>
        <w:t>1.</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1-5</w:t>
      </w:r>
    </w:p>
    <w:p>
      <w:r>
        <w:t>2.</w:t>
      </w:r>
    </w:p>
    <w:p>
      <w:r>
        <w:t>Điều chỉnh quyết định thu hồi đất, giao đất, cho thuê đất, cho phép chuy ể n mục đích sử dụng đất của Thủ tướng Chính phủ đã ban hành trước 01/7/2004.</w:t>
      </w:r>
    </w:p>
    <w:p>
      <w:r>
        <w:t>6-23</w:t>
      </w:r>
    </w:p>
    <w:p>
      <w:r>
        <w:t>3.</w:t>
      </w:r>
    </w:p>
    <w:p>
      <w:r>
        <w:t>Giải quyết tranh chấp đất đai thuộc thẩm quyền của Chủ tịch UBND cấp tỉnh</w:t>
      </w:r>
    </w:p>
    <w:p>
      <w:r>
        <w:t>264187</w:t>
      </w:r>
    </w:p>
    <w:p>
      <w:r>
        <w:t>24-30</w:t>
      </w:r>
    </w:p>
    <w:p>
      <w:r>
        <w:t>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263611</w:t>
      </w:r>
    </w:p>
    <w:p>
      <w:r>
        <w:t>31-40</w:t>
      </w:r>
    </w:p>
    <w:p>
      <w:r>
        <w:t>5.</w:t>
      </w:r>
    </w:p>
    <w:p>
      <w:r>
        <w:t>Giao đất,  cho thuê đất không  thông qua hình thức đấu giá quyền sử dụng  đất đối  với dự án không phải tr ì 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263609</w:t>
      </w:r>
    </w:p>
    <w:p>
      <w:r>
        <w:t>41-50</w:t>
      </w:r>
    </w:p>
    <w:p>
      <w:r>
        <w:t>6.</w:t>
      </w:r>
    </w:p>
    <w:p>
      <w:r>
        <w:t>Chuyển mục đích sử dụng đất phải được phép cơ quan có thẩm quyền đối với tổ chức, người Việt Nam định cư ở nước ngoài, doanh nghiệp có vốn đầu tư nước ngoài.</w:t>
      </w:r>
    </w:p>
    <w:p>
      <w:r>
        <w:t>264890</w:t>
      </w:r>
    </w:p>
    <w:p>
      <w:r>
        <w:t>51-60</w:t>
      </w:r>
    </w:p>
    <w:p>
      <w:r>
        <w:t>7.</w:t>
      </w:r>
    </w:p>
    <w:p>
      <w:r>
        <w:t>Đăng ký và cấp Giấy chứng nhận quyền sử dụng đất, quyền sở hữu nhà ở và tài sản khác gắn liền với đất lần đầu</w:t>
      </w:r>
    </w:p>
    <w:p>
      <w:r>
        <w:t>1.003003</w:t>
      </w:r>
    </w:p>
    <w:p>
      <w:r>
        <w:t>61-77</w:t>
      </w:r>
    </w:p>
    <w:p>
      <w:r>
        <w:t>8.</w:t>
      </w:r>
    </w:p>
    <w:p>
      <w:r>
        <w:t>Bán hoặc góp vốn bằng tài sản gắn liền với đất thuê của Nhà nước theo hình thức thuê đất trả tiền hàng năm.</w:t>
      </w:r>
    </w:p>
    <w:p>
      <w:r>
        <w:t>1.001991</w:t>
      </w:r>
    </w:p>
    <w:p>
      <w:r>
        <w:t>78-84</w:t>
      </w:r>
    </w:p>
    <w:p>
      <w:r>
        <w:t>9.</w:t>
      </w:r>
    </w:p>
    <w:p>
      <w:r>
        <w:t>Cấp Giấy chứng nhận quyền sử dụng đất, quyền sở hữu nhà ở và tài sản khác gắn liền với đất cho người đã đăng ký quyền sử dụng đất lần đầu</w:t>
      </w:r>
    </w:p>
    <w:p>
      <w:r>
        <w:t>2.000983</w:t>
      </w:r>
    </w:p>
    <w:p>
      <w:r>
        <w:t>85-93</w:t>
      </w:r>
    </w:p>
    <w:p>
      <w:r>
        <w:t>10.</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w:t>
      </w:r>
    </w:p>
    <w:p>
      <w:r>
        <w:t>94-100</w:t>
      </w:r>
    </w:p>
    <w:p>
      <w:r>
        <w:t>11.</w:t>
      </w:r>
    </w:p>
    <w:p>
      <w:r>
        <w:t>Gia hạn sử dụng đất ngoài khu công nghệ cao, khu kinh tế</w:t>
      </w:r>
    </w:p>
    <w:p>
      <w:r>
        <w:t>1.001990</w:t>
      </w:r>
    </w:p>
    <w:p>
      <w:r>
        <w:t>101-108</w:t>
      </w:r>
    </w:p>
    <w:p>
      <w:r>
        <w:t>12.</w:t>
      </w:r>
    </w:p>
    <w:p>
      <w:r>
        <w:t>Thủ tục thu hồi đất vì mục đích quốc phòng, an ninh; phát triển kinh tế - xã hội vì lợi ích quốc gia, công cộng.</w:t>
      </w:r>
    </w:p>
    <w:p>
      <w:r>
        <w:t>109-114</w:t>
      </w:r>
    </w:p>
    <w:p>
      <w:r>
        <w:t>13.</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115-119</w:t>
      </w:r>
    </w:p>
    <w:p>
      <w:r>
        <w:t>14.</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120-123</w:t>
      </w:r>
    </w:p>
    <w:p>
      <w:r>
        <w:t>II. Quy trình Thủ tục hành chính thuộc thẩm quyền quyết định của Sở Tài nguyên và Môi trường (20 quy trình)</w:t>
      </w:r>
    </w:p>
    <w:p>
      <w:r>
        <w:t>STT</w:t>
      </w:r>
    </w:p>
    <w:p>
      <w:r>
        <w:t>Tên quy trình nội bộ</w:t>
      </w:r>
    </w:p>
    <w:p>
      <w:r>
        <w:t>Ký hiệu</w:t>
      </w:r>
    </w:p>
    <w:p>
      <w:r>
        <w:t>Số trang tại PL 2</w:t>
      </w:r>
    </w:p>
    <w:p>
      <w:r>
        <w:t>15.</w:t>
      </w:r>
    </w:p>
    <w:p>
      <w:r>
        <w:t>Thẩm định nhu cầu sử dụng đất; thẩm đ ị 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1.003010</w:t>
      </w:r>
    </w:p>
    <w:p>
      <w:r>
        <w:t>124-128</w:t>
      </w:r>
    </w:p>
    <w:p>
      <w:r>
        <w:t>16.</w:t>
      </w:r>
    </w:p>
    <w:p>
      <w:r>
        <w:t>Đăng ký quyền sử dụng đất lần đầu</w:t>
      </w:r>
    </w:p>
    <w:p>
      <w:r>
        <w:t>1.005398</w:t>
      </w:r>
    </w:p>
    <w:p>
      <w:r>
        <w:t>129-136</w:t>
      </w:r>
    </w:p>
    <w:p>
      <w:r>
        <w:t>17.</w:t>
      </w:r>
    </w:p>
    <w:p>
      <w:r>
        <w:t>Đăng ký đất đai lần đầu đối với trường hợp được Nhà nước giao đất để quản lý.</w:t>
      </w:r>
    </w:p>
    <w:p>
      <w:r>
        <w:t>263617</w:t>
      </w:r>
    </w:p>
    <w:p>
      <w:r>
        <w:t>137-141</w:t>
      </w:r>
    </w:p>
    <w:p>
      <w:r>
        <w:t>18.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w:t>
      </w:r>
    </w:p>
    <w:p>
      <w:r>
        <w:t>142-149</w:t>
      </w:r>
    </w:p>
    <w:p>
      <w:r>
        <w:t>19.</w:t>
      </w:r>
    </w:p>
    <w:p>
      <w:r>
        <w:t>Xóa đăng ký cho thuê, cho thuê lại, góp vốn bằng quyền sử dụng đất, quyền sở hữu tài sản gắn liền với đất</w:t>
      </w:r>
    </w:p>
    <w:p>
      <w:r>
        <w:t>1.004238</w:t>
      </w:r>
    </w:p>
    <w:p>
      <w:r>
        <w:t>150-159</w:t>
      </w:r>
    </w:p>
    <w:p>
      <w:r>
        <w:t>20.</w:t>
      </w:r>
    </w:p>
    <w:p>
      <w:r>
        <w:t>Đăng ký xác lập quyền sử dụng hạn chế thửa đất liền kề sau khi được cấp Giấy chứng nhận lần đầu và đăng ký thay đổi, chấm dứt quyền sử dụng hạn chế thửa đất liền kề</w:t>
      </w:r>
    </w:p>
    <w:p>
      <w:r>
        <w:t>1.004221</w:t>
      </w:r>
    </w:p>
    <w:p>
      <w:r>
        <w:t>160-168</w:t>
      </w:r>
    </w:p>
    <w:p>
      <w:r>
        <w:t>21.</w:t>
      </w:r>
    </w:p>
    <w:p>
      <w:r>
        <w:t>Tách thửa hoặc h ợ p thửa đất</w:t>
      </w:r>
    </w:p>
    <w:p>
      <w:r>
        <w:t>1.004203</w:t>
      </w:r>
    </w:p>
    <w:p>
      <w:r>
        <w:t>169-184</w:t>
      </w:r>
    </w:p>
    <w:p>
      <w:r>
        <w:t>22.</w:t>
      </w:r>
    </w:p>
    <w:p>
      <w:r>
        <w:t>Cấp đổi Giấy chứng nhận quyền sử dụng đất, quyền sở hữu nhà ở và tài sản khác gắn liền với đất</w:t>
      </w:r>
    </w:p>
    <w:p>
      <w:r>
        <w:t>1.004199</w:t>
      </w:r>
    </w:p>
    <w:p>
      <w:r>
        <w:t>185-189</w:t>
      </w:r>
    </w:p>
    <w:p>
      <w:r>
        <w:t>23.</w:t>
      </w:r>
    </w:p>
    <w:p>
      <w:r>
        <w:t>Đính chính Giấy chứng nhận đã cấp</w:t>
      </w:r>
    </w:p>
    <w:p>
      <w:r>
        <w:t>1.004193</w:t>
      </w:r>
    </w:p>
    <w:p>
      <w:r>
        <w:t>190-194</w:t>
      </w:r>
    </w:p>
    <w:p>
      <w:r>
        <w:t>24.</w:t>
      </w:r>
    </w:p>
    <w:p>
      <w:r>
        <w:t>Thu hồi Giấy chứng nhận đã cấp không đúng quy định của pháp luật đất đai do người sử dụng đất, chủ sở hữu tài sản gắn liền với đất phát hiện</w:t>
      </w:r>
    </w:p>
    <w:p>
      <w:r>
        <w:t>264254</w:t>
      </w:r>
    </w:p>
    <w:p>
      <w:r>
        <w:t>195-202</w:t>
      </w:r>
    </w:p>
    <w:p>
      <w:r>
        <w:t>25.</w:t>
      </w:r>
    </w:p>
    <w:p>
      <w:r>
        <w:t>Đăng ký thay đổi tài sản gắn liền với đất vào Giấy chứng nhận đã cấp</w:t>
      </w:r>
    </w:p>
    <w:p>
      <w:r>
        <w:t>2.000976</w:t>
      </w:r>
    </w:p>
    <w:p>
      <w:r>
        <w:t>203-209</w:t>
      </w:r>
    </w:p>
    <w:p>
      <w:r>
        <w:t>26.</w:t>
      </w:r>
    </w:p>
    <w:p>
      <w:r>
        <w:t>Đăng ký, cấp Giấy chứng nhận quyền sử dụng đất, quyền sở h ữu  nhà ở và tài sản khác gắn liền với đất cho người nhận chuyển nhượng quyền sử dụng đất, mua nhà ở, công trình xây dựng trong các dự án phát triển nhà ở.</w:t>
      </w:r>
    </w:p>
    <w:p>
      <w:r>
        <w:t>1.002273</w:t>
      </w:r>
    </w:p>
    <w:p>
      <w:r>
        <w:t>210-217</w:t>
      </w:r>
    </w:p>
    <w:p>
      <w:r>
        <w:t>27.</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1.002993</w:t>
      </w:r>
    </w:p>
    <w:p>
      <w:r>
        <w:t>218-231</w:t>
      </w:r>
    </w:p>
    <w:p>
      <w:r>
        <w:t>28.</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2.000889</w:t>
      </w:r>
    </w:p>
    <w:p>
      <w:r>
        <w:t>232-254</w:t>
      </w:r>
    </w:p>
    <w:p>
      <w:r>
        <w:t>29.</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 ấ 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2.000880</w:t>
      </w:r>
    </w:p>
    <w:p>
      <w:r>
        <w:t>255-271</w:t>
      </w:r>
    </w:p>
    <w:p>
      <w:r>
        <w:t>30.</w:t>
      </w:r>
    </w:p>
    <w:p>
      <w:r>
        <w:t>Cấp lại Giấy chứng nhận hoặc cấp lại Trang bổ sung của Giấy chứng nhận do bị mất</w:t>
      </w:r>
    </w:p>
    <w:p>
      <w:r>
        <w:t>1.005194</w:t>
      </w:r>
    </w:p>
    <w:p>
      <w:r>
        <w:t>272-280</w:t>
      </w:r>
    </w:p>
    <w:p>
      <w:r>
        <w:t>31.</w:t>
      </w:r>
    </w:p>
    <w:p>
      <w:r>
        <w:t>Đăng ký chuyển mục đích sử dụng đất không phải xin phép cơ quan nhà nước có thẩm quyền</w:t>
      </w:r>
    </w:p>
    <w:p>
      <w:r>
        <w:t>1.001980</w:t>
      </w:r>
    </w:p>
    <w:p>
      <w:r>
        <w:t>281-289</w:t>
      </w:r>
    </w:p>
    <w:p>
      <w:r>
        <w:t>32.</w:t>
      </w:r>
    </w:p>
    <w:p>
      <w:r>
        <w:t>Chuyển nhượng vốn đầu tư là giá trị quyền sử dụng đất</w:t>
      </w:r>
    </w:p>
    <w:p>
      <w:r>
        <w:t>1.001009</w:t>
      </w:r>
    </w:p>
    <w:p>
      <w:r>
        <w:t>290-300</w:t>
      </w:r>
    </w:p>
    <w:p>
      <w:r>
        <w:t>33.</w:t>
      </w:r>
    </w:p>
    <w:p>
      <w:r>
        <w:t>Xác nhận tiếp tục sử dụng đất nông nghiệp của hộ gia đình, cá nhân khi hết hạn sử dụng đất đối với trường hợp có nhu cầu</w:t>
      </w:r>
    </w:p>
    <w:p>
      <w:r>
        <w:t>1.004206</w:t>
      </w:r>
    </w:p>
    <w:p>
      <w:r>
        <w:t>301-306</w:t>
      </w:r>
    </w:p>
    <w:p>
      <w:r>
        <w:t>34.</w:t>
      </w:r>
    </w:p>
    <w:p>
      <w:r>
        <w:t>Chuyển đ ổ i quyền sử dụng đất nông nghiệp của hộ gia đình, cá nhân.</w:t>
      </w:r>
    </w:p>
    <w:p>
      <w:r>
        <w:t>263733</w:t>
      </w:r>
    </w:p>
    <w:p>
      <w:r>
        <w:t>307-314</w:t>
      </w:r>
    </w:p>
    <w:p>
      <w:r>
        <w:t>B. Quy trình nội bộ thủ tục hành chính thuộc thẩm quyền giải quyết của cấp huyện (15 quy trình)</w:t>
      </w:r>
    </w:p>
    <w:p>
      <w:r>
        <w:t>STT</w:t>
      </w:r>
    </w:p>
    <w:p>
      <w:r>
        <w:t>Tên quy trình nội bộ</w:t>
      </w:r>
    </w:p>
    <w:p>
      <w:r>
        <w:t>Ký hiệu</w:t>
      </w:r>
    </w:p>
    <w:p>
      <w:r>
        <w:t>Số trang tại PL 2</w:t>
      </w:r>
    </w:p>
    <w:p>
      <w:r>
        <w:t>35.</w:t>
      </w:r>
    </w:p>
    <w:p>
      <w:r>
        <w:t>Giải quyết tranh chấp đất đai thuộc thẩm quyền của Chủ tịch UBND cấp huyện</w:t>
      </w:r>
    </w:p>
    <w:p>
      <w:r>
        <w:t>264951</w:t>
      </w:r>
    </w:p>
    <w:p>
      <w:r>
        <w:t>315-318</w:t>
      </w:r>
    </w:p>
    <w:p>
      <w:r>
        <w:t>36.</w:t>
      </w:r>
    </w:p>
    <w:p>
      <w:r>
        <w:t>Thẩm định nhu cầu sử dụng đất để xem xét giao đất, cho thuê đất không thông qua hình thức đấu giá quyền sử dụng đất đối với hộ gia đình, cá nhân, cộng đồng dân cư</w:t>
      </w:r>
    </w:p>
    <w:p>
      <w:r>
        <w:t>2.001234</w:t>
      </w:r>
    </w:p>
    <w:p>
      <w:r>
        <w:t>319-321</w:t>
      </w:r>
    </w:p>
    <w:p>
      <w:r>
        <w:t>37.</w:t>
      </w:r>
    </w:p>
    <w:p>
      <w:r>
        <w:t>Giao đất, cho thuê đất cho hộ gia đình, cá nhân; giao đất cho cộng đồng dân cư đối với trường hợp giao đất, cho thuê đất không thông qua hình thức đấu giá quyền sử dụng đất</w:t>
      </w:r>
    </w:p>
    <w:p>
      <w:r>
        <w:t>263581</w:t>
      </w:r>
    </w:p>
    <w:p>
      <w:r>
        <w:t>322-324</w:t>
      </w:r>
    </w:p>
    <w:p>
      <w:r>
        <w:t>38.</w:t>
      </w:r>
    </w:p>
    <w:p>
      <w:r>
        <w:t>Chuyển mục đích sử dụng đất phải được phép của cơ quan nhà nước có thẩm quyền đối với hộ gia đ ì nh, cá nhân.</w:t>
      </w:r>
    </w:p>
    <w:p>
      <w:r>
        <w:t>264916</w:t>
      </w:r>
    </w:p>
    <w:p>
      <w:r>
        <w:t>325-327</w:t>
      </w:r>
    </w:p>
    <w:p>
      <w:r>
        <w:t>39.</w:t>
      </w:r>
    </w:p>
    <w:p>
      <w:r>
        <w:t>Gia hạn sử dụng đất ngoài khu công nghệ cao, khu kinh tế</w:t>
      </w:r>
    </w:p>
    <w:p>
      <w:r>
        <w:t>264922</w:t>
      </w:r>
    </w:p>
    <w:p>
      <w:r>
        <w:t>328-331</w:t>
      </w:r>
    </w:p>
    <w:p>
      <w:r>
        <w:t>40.</w:t>
      </w:r>
    </w:p>
    <w:p>
      <w:r>
        <w:t>Đính chính Giấy chứng nhận đã cấp</w:t>
      </w:r>
    </w:p>
    <w:p>
      <w:r>
        <w:t>264924</w:t>
      </w:r>
    </w:p>
    <w:p>
      <w:r>
        <w:t>332-334</w:t>
      </w:r>
    </w:p>
    <w:p>
      <w:r>
        <w:t>41.</w:t>
      </w:r>
    </w:p>
    <w:p>
      <w:r>
        <w:t>Thu hồi Giấy chứng nhận đã cấp không đúng quy định của pháp luật đất đai do người sử dụng đất chủ sở hữu tài sản gắn liền với đất phát hiện.</w:t>
      </w:r>
    </w:p>
    <w:p>
      <w:r>
        <w:t>264053</w:t>
      </w:r>
    </w:p>
    <w:p>
      <w:r>
        <w:t>335-338</w:t>
      </w:r>
    </w:p>
    <w:p>
      <w:r>
        <w:t>42.</w:t>
      </w:r>
    </w:p>
    <w:p>
      <w:r>
        <w:t>Đăng ký và cấp Giấy chứng nhận quyền sử dụng đất, quyền sở hữu nhà ở và tài sản khác gắn liền với đất lần đầu</w:t>
      </w:r>
    </w:p>
    <w:p>
      <w:r>
        <w:t>1.002335</w:t>
      </w:r>
    </w:p>
    <w:p>
      <w:r>
        <w:t>339-351</w:t>
      </w:r>
    </w:p>
    <w:p>
      <w:r>
        <w:t>43.</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1.002291</w:t>
      </w:r>
    </w:p>
    <w:p>
      <w:r>
        <w:t>352-357</w:t>
      </w:r>
    </w:p>
    <w:p>
      <w:r>
        <w:t>44.</w:t>
      </w:r>
    </w:p>
    <w:p>
      <w:r>
        <w:t>Cấp Giấy chứng nhận quyền sử dụng đất, quyền sở hữu nhà ở và tài sản khác gắn liền với đất cho người đã đăng ký quyền sử dụng đất lần đầu</w:t>
      </w:r>
    </w:p>
    <w:p>
      <w:r>
        <w:t>1.002314</w:t>
      </w:r>
    </w:p>
    <w:p>
      <w:r>
        <w:t>358-363</w:t>
      </w:r>
    </w:p>
    <w:p>
      <w:r>
        <w:t>45.</w:t>
      </w:r>
    </w:p>
    <w:p>
      <w:r>
        <w:t>Bán hoặc góp vốn bằng tài sản gắn liền với đất thuê của Nhà nước theo hình thức thuê đất trả tiền hàng năm</w:t>
      </w:r>
    </w:p>
    <w:p>
      <w:r>
        <w:t>1.001991</w:t>
      </w:r>
    </w:p>
    <w:p>
      <w:r>
        <w:t>364-367</w:t>
      </w:r>
    </w:p>
    <w:p>
      <w:r>
        <w:t>46.</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1.000755</w:t>
      </w:r>
    </w:p>
    <w:p>
      <w:r>
        <w:t>368-372</w:t>
      </w:r>
    </w:p>
    <w:p>
      <w:r>
        <w:t>47.</w:t>
      </w:r>
    </w:p>
    <w:p>
      <w:r>
        <w:t>Chuyển đổi quyền sử dụng đất nông nghiệp của hộ gia đình, cá nhân để thực hiện “dồn điền đổi thửa” (đồng loạt).</w:t>
      </w:r>
    </w:p>
    <w:p>
      <w:r>
        <w:t>1.003572</w:t>
      </w:r>
    </w:p>
    <w:p>
      <w:r>
        <w:t>373-376</w:t>
      </w:r>
    </w:p>
    <w:p>
      <w:r>
        <w:t>48.</w:t>
      </w:r>
    </w:p>
    <w:p>
      <w:r>
        <w:t>Thủ tục thu hồi đất đo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377-380</w:t>
      </w:r>
    </w:p>
    <w:p>
      <w:r>
        <w:t>49.</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 ì nh, cá nhân, người Việt Nam định cư ở nước ngoài được sở hữu nhà ở tại Việt Nam.</w:t>
      </w:r>
    </w:p>
    <w:p>
      <w:r>
        <w:t>381-383</w:t>
      </w:r>
    </w:p>
    <w:p>
      <w:r>
        <w:t>C. Quy trình nội bộ thủ tục hành chính thuộc thẩm quyền giải quyết của cấp xã (01 quy trình)</w:t>
      </w:r>
    </w:p>
    <w:p>
      <w:r>
        <w:t>STT</w:t>
      </w:r>
    </w:p>
    <w:p>
      <w:r>
        <w:t>Tên quy trình nội bộ</w:t>
      </w:r>
    </w:p>
    <w:p>
      <w:r>
        <w:t>Ký hiệu</w:t>
      </w:r>
    </w:p>
    <w:p>
      <w:r>
        <w:t>Số trang tại PL 2</w:t>
      </w:r>
    </w:p>
    <w:p>
      <w:r>
        <w:t>50.</w:t>
      </w:r>
    </w:p>
    <w:p>
      <w:r>
        <w:t>Hoà giải tranh chấp đất đai</w:t>
      </w:r>
    </w:p>
    <w:p>
      <w:r>
        <w:t>1.003554</w:t>
      </w:r>
    </w:p>
    <w:p>
      <w:r>
        <w:t>384-387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