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2716/QĐ-UBND năm 2023 về tạm giao định mức hợp đồng lao động đối với các Hội quần chúng cấp tỉnh được Đảng, Nhà nước giao nhiệm vụ năm 2024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2716/QĐ-UBND</w:t>
      </w:r>
    </w:p>
    <w:p>
      <w:r>
        <w:t>Quảng Nam, ngày 18 tháng 12 năm 2023</w:t>
      </w:r>
    </w:p>
    <w:p>
      <w:r>
        <w:t>QUYẾT ĐỊNH</w:t>
      </w:r>
    </w:p>
    <w:p>
      <w:r>
        <w:t>VỀ VIỆC TẠM GIAO ĐỊNH MỨC HỢP ĐỒNG LAO ĐỘNG ĐỐI VỚI CÁC HỘI QUẦN CHÚNG CẤP TỈNH ĐƯỢC ĐẢNG, NHÀ NƯỚC GIAO NHIỆM VỤ NĂM 2024</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45/2010/NĐ-CP ngày 21/4/2010 của Chính phủ quy định về tổ chức, hoạt động và quản lý hội;</w:t>
      </w:r>
    </w:p>
    <w:p>
      <w:r>
        <w:t>Căn cứ Nghị quyết số 48/NQ-HĐND ngày 08/12/2023 của Hội đồng nhân dân tỉnh về tạm giao biên chế công chức, số người làm việc hưởng lương từ ngân sách nhà nước của các cơ quan, đơn vị, địa phương thuộc tỉnh Quảng Nam năm 2024;</w:t>
      </w:r>
    </w:p>
    <w:p>
      <w:r>
        <w:t>Căn cứ Quyết định số 28/2021/QĐ-UBND ngày 16/11/2021 của UBND tỉnh ban hành Quy định về phân cấp, quản lý tổ chức bộ máy, vị trí việc làm, biên chế công chức các tổ chức hành chính, số lượng người làm việc trong đơn vị sự nghiệp công lập thuộc tỉnh Quảng Nam;</w:t>
      </w:r>
    </w:p>
    <w:p>
      <w:r>
        <w:t>Theo đề nghị của Giám đốc Sở Nội vụ tại Tờ trình số 2803/TTr-SNV ngày 14/12/2023.</w:t>
      </w:r>
    </w:p>
    <w:p>
      <w:r>
        <w:t>QUYẾT ĐỊNH:</w:t>
      </w:r>
    </w:p>
    <w:p>
      <w:r>
        <w:t>Điều 1.  Tạm giao định mức hợp đồng lao động đối với các Hội quần chúng cấp tỉnh được Đảng, Nhà nước giao nhiệm vụ năm 2024.</w:t>
      </w:r>
    </w:p>
    <w:p>
      <w:r>
        <w:t>(Chi tiết theo Phụ lục đính kèm).</w:t>
      </w:r>
    </w:p>
    <w:p>
      <w:r>
        <w:t>Điều 2. Tổ chức thực hiện</w:t>
      </w:r>
    </w:p>
    <w:p>
      <w:r>
        <w:t>1. Chủ tịch các Hội phân bổ định mức lao động đối với các đơn vị, bộ phận trực thuộc (nếu có) và sử dụng định mức hợp đồng lao động hiệu quả, đúng quy định, bảo đảm thực hiện tốt nhiệm vụ được giao.</w:t>
      </w:r>
    </w:p>
    <w:p>
      <w:r>
        <w:t>2. Sở Nội vụ, Sở Tài chính có trách nhiệm theo dõi, hướng dẫn các đơn vị, tổ chức Hội trong việc quản lý, sử dụng định mức và quỹ tiền lương được giao theo đúng quy định pháp luật hiện hành.</w:t>
      </w:r>
    </w:p>
    <w:p>
      <w:r>
        <w:t>Điều 3.  Chánh Văn phòng UBND tỉnh; Giám đốc các Sở: Nội vụ, Tài chính; Chủ tịch các Hội quần chúng cấp tỉnh được Đảng, Nhà nước giao nhiệm vụ; Thủ trưởng các cơ quan, đơn vị có liên quan căn cứ Quyết định thi hành.</w:t>
      </w:r>
    </w:p>
    <w:p>
      <w:r>
        <w:t>Quyết định này có hiệu lực kể từ ngày ký./.</w:t>
      </w:r>
    </w:p>
    <w:p>
      <w:r>
        <w:t>Nơi nhận:</w:t>
      </w:r>
    </w:p>
    <w:p>
      <w:r>
        <w:t>- Như Điều 3;</w:t>
      </w:r>
    </w:p>
    <w:p>
      <w:r>
        <w:t>- Bộ Nội vụ;</w:t>
      </w:r>
    </w:p>
    <w:p>
      <w:r>
        <w:t>- TT Tỉnh ủy; TT HĐND tỉnh;</w:t>
      </w:r>
    </w:p>
    <w:p>
      <w:r>
        <w:t>- Chủ tịch, các PCT UBND tỉnh;</w:t>
      </w:r>
    </w:p>
    <w:p>
      <w:r>
        <w:t>- Ban Tổ chức Tỉnh uỷ;</w:t>
      </w:r>
    </w:p>
    <w:p>
      <w:r>
        <w:t>- Ban Pháp chế HĐND tỉnh;</w:t>
      </w:r>
    </w:p>
    <w:p>
      <w:r>
        <w:t>- CPVP;</w:t>
      </w:r>
    </w:p>
    <w:p>
      <w:r>
        <w:t>- Lưu: VT, TH, NCKS (A).</w:t>
      </w:r>
    </w:p>
    <w:p>
      <w:r>
        <w:t>TM. ỦY BAN NHÂN DÂN</w:t>
      </w:r>
    </w:p>
    <w:p>
      <w:r>
        <w:t>CHỦ TỊCH</w:t>
      </w:r>
    </w:p>
    <w:p>
      <w:r>
        <w:t>Lê Trí Thanh</w:t>
      </w:r>
    </w:p>
    <w:p>
      <w:r>
        <w:t>PHỤ LỤC</w:t>
      </w:r>
    </w:p>
    <w:p>
      <w:r>
        <w:t>TẠM GIAO ĐỊNH MỨC HỢP ĐỒNG LAO ĐỘNG ĐỐI VỚI CÁC TỔ CHỨC HỘI ĐƯỢC ĐẢNG, NHÀ NƯỚC GIAO NHIỆM VỤ NĂM 2024</w:t>
      </w:r>
    </w:p>
    <w:p>
      <w:r>
        <w:t>(Kèm theo Quyết định số 2716/QĐ-UBND ngày 18/12/2023 của Ủy ban nhân dân tỉnh Quảng Nam)</w:t>
      </w:r>
    </w:p>
    <w:p>
      <w:r>
        <w:t>TT</w:t>
      </w:r>
    </w:p>
    <w:p>
      <w:r>
        <w:t>Tên tổ chức Hội quần chúng cấp tỉnh được Đảng, Nhà nước giao nhiệm vụ</w:t>
      </w:r>
    </w:p>
    <w:p>
      <w:r>
        <w:t>Định mức hợp đồng lao động giao năm 2024</w:t>
      </w:r>
    </w:p>
    <w:p>
      <w:r>
        <w:t>1</w:t>
      </w:r>
    </w:p>
    <w:p>
      <w:r>
        <w:t>2</w:t>
      </w:r>
    </w:p>
    <w:p>
      <w:r>
        <w:t>3</w:t>
      </w:r>
    </w:p>
    <w:p>
      <w:r>
        <w:t>TỔNG CỘNG</w:t>
      </w:r>
    </w:p>
    <w:p>
      <w:r>
        <w:t>35</w:t>
      </w:r>
    </w:p>
    <w:p>
      <w:r>
        <w:t>1</w:t>
      </w:r>
    </w:p>
    <w:p>
      <w:r>
        <w:t>Liên hiệp các hội Khoa học - Kỹ thuật</w:t>
      </w:r>
    </w:p>
    <w:p>
      <w:r>
        <w:t>2</w:t>
      </w:r>
    </w:p>
    <w:p>
      <w:r>
        <w:t>2</w:t>
      </w:r>
    </w:p>
    <w:p>
      <w:r>
        <w:t>Liên hiệp các tổ chức hữu nghị</w:t>
      </w:r>
    </w:p>
    <w:p>
      <w:r>
        <w:t>2</w:t>
      </w:r>
    </w:p>
    <w:p>
      <w:r>
        <w:t>3</w:t>
      </w:r>
    </w:p>
    <w:p>
      <w:r>
        <w:t>Hội Nhà báo</w:t>
      </w:r>
    </w:p>
    <w:p>
      <w:r>
        <w:t>3</w:t>
      </w:r>
    </w:p>
    <w:p>
      <w:r>
        <w:t>4</w:t>
      </w:r>
    </w:p>
    <w:p>
      <w:r>
        <w:t>Hội Khuyến học</w:t>
      </w:r>
    </w:p>
    <w:p>
      <w:r>
        <w:t>2</w:t>
      </w:r>
    </w:p>
    <w:p>
      <w:r>
        <w:t>5</w:t>
      </w:r>
    </w:p>
    <w:p>
      <w:r>
        <w:t>Hội Chữ thập đỏ</w:t>
      </w:r>
    </w:p>
    <w:p>
      <w:r>
        <w:t>2</w:t>
      </w:r>
    </w:p>
    <w:p>
      <w:r>
        <w:t>6</w:t>
      </w:r>
    </w:p>
    <w:p>
      <w:r>
        <w:t>Hội Cựu thanh niên xung phong</w:t>
      </w:r>
    </w:p>
    <w:p>
      <w:r>
        <w:t>4</w:t>
      </w:r>
    </w:p>
    <w:p>
      <w:r>
        <w:t>7</w:t>
      </w:r>
    </w:p>
    <w:p>
      <w:r>
        <w:t>Ban Đại diện hội Người cao tuổi</w:t>
      </w:r>
    </w:p>
    <w:p>
      <w:r>
        <w:t>4</w:t>
      </w:r>
    </w:p>
    <w:p>
      <w:r>
        <w:t>8</w:t>
      </w:r>
    </w:p>
    <w:p>
      <w:r>
        <w:t>Hội Nạn nhân chất độc da cam/điôxin</w:t>
      </w:r>
    </w:p>
    <w:p>
      <w:r>
        <w:t>4</w:t>
      </w:r>
    </w:p>
    <w:p>
      <w:r>
        <w:t>9</w:t>
      </w:r>
    </w:p>
    <w:p>
      <w:r>
        <w:t>Hội Bảo trợ Người tàn tật - Quyền trẻ em và Bệnh nhân nghèo</w:t>
      </w:r>
    </w:p>
    <w:p>
      <w:r>
        <w:t>4</w:t>
      </w:r>
    </w:p>
    <w:p>
      <w:r>
        <w:t>10</w:t>
      </w:r>
    </w:p>
    <w:p>
      <w:r>
        <w:t>Hội Từ thiện</w:t>
      </w:r>
    </w:p>
    <w:p>
      <w:r>
        <w:t>4</w:t>
      </w:r>
    </w:p>
    <w:p>
      <w:r>
        <w:t>11</w:t>
      </w:r>
    </w:p>
    <w:p>
      <w:r>
        <w:t>Hội Tù yêu nước</w:t>
      </w:r>
    </w:p>
    <w:p>
      <w:r>
        <w:t>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