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2715/QĐ-BTC năm 2023 công bố công khai dự toán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2715 / QĐ- BTC</w:t>
      </w:r>
    </w:p>
    <w:p>
      <w:r>
        <w:t>Hà Nội, ngày  08  tháng 1 2  năm 2023</w:t>
      </w:r>
    </w:p>
    <w:p>
      <w:r>
        <w:t>QUYẾT ĐỊNH</w:t>
      </w:r>
    </w:p>
    <w:p>
      <w:r>
        <w:t>VỀ VIỆC CÔNG BỐ CÔNG KHAI DỰ TOÁN NGÂN SÁCH NHÀ NƯỚC NĂM 2024</w:t>
      </w:r>
    </w:p>
    <w:p>
      <w:r>
        <w:t>BỘ TRƯỞNG BỘ TÀI CHÍNH</w:t>
      </w:r>
    </w:p>
    <w:p>
      <w:r>
        <w:t>Căn cứ Nghị quyết số 104/2023/QH15 ngày 10 tháng 11 năm 2023 của Quốc hội về dự toán ngân sách nhà nước năm 2024;</w:t>
      </w:r>
    </w:p>
    <w:p>
      <w:r>
        <w:t>Căn cứ Nghị quyết số 105/2023/QH15 ngày 10 tháng 11 năm 2023 của Quốc hội về phân bổ ngân sách trung ương năm 2024;</w:t>
      </w:r>
    </w:p>
    <w:p>
      <w:r>
        <w:t>Căn cứ Nghị định số 14/2023/NĐ-CP ngày 20 tháng 4 năm 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343/2016/TT-BTC ngày 30/12/2016 của Bộ Tài chính hướng dẫn thực hiện công khai ngân sách nhà nước đối với các cấp ngân sách;</w:t>
      </w:r>
    </w:p>
    <w:p>
      <w:r>
        <w:t>Căn cứ Báo cáo số 42/BC-CP ngày 21/10/2023 của Chính phủ đánh giá tình hình thực hiện ngân sách nhà nước năm 2023 và dự toán ngân sách nhà nước năm 2024;</w:t>
      </w:r>
    </w:p>
    <w:p>
      <w:r>
        <w:t>Theo đề nghị của Vụ trưởng Vụ Ngân sách nhà nước.</w:t>
      </w:r>
    </w:p>
    <w:p>
      <w:r>
        <w:t>QUYẾT ĐỊNH:</w:t>
      </w:r>
    </w:p>
    <w:p>
      <w:r>
        <w:t>Điều 1.    Công bố công khai số liệu dự toán ngân sách nhà nước năm 2024 (theo các biểu kèm theo Quyết định này).</w:t>
      </w:r>
    </w:p>
    <w:p>
      <w:r>
        <w:t>Điều 2.    Quyết định này có hiệu lực kể từ ngày ký.</w:t>
      </w:r>
    </w:p>
    <w:p>
      <w:r>
        <w:t>Điều 3.    Chánh văn phòng Bộ, Vụ trưởng Vụ Ngân sách nhà nước, Cục trưởng Cục Kế hoạch tài chính và các Vụ, Cục, Tổng cục liên quan thuộc và trực thuộc Bộ Tài chính tổ chức thực hiện Quyết định này./.</w:t>
      </w:r>
    </w:p>
    <w:p>
      <w:r>
        <w:t>Nơi nhận:</w:t>
      </w:r>
    </w:p>
    <w:p>
      <w:r>
        <w:t>- Văn phòng Trung ương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HĐND, UBND các tỉnh, thành phố trực thuộc Trung ương;</w:t>
      </w:r>
    </w:p>
    <w:p>
      <w:r>
        <w:t>- Cổng thông tin điện tử Chính phủ;</w:t>
      </w:r>
    </w:p>
    <w:p>
      <w:r>
        <w:t>- Cổng Thông tin điện tử Bộ Tài chính;</w:t>
      </w:r>
    </w:p>
    <w:p>
      <w:r>
        <w:t>- Lưu: VT, Vụ NSNN (80b).</w:t>
      </w:r>
    </w:p>
    <w:p>
      <w:r>
        <w:t>KT. BỘ TRƯỞNG</w:t>
      </w:r>
    </w:p>
    <w:p>
      <w:r>
        <w:t>THỨ TRƯỞNG</w:t>
      </w:r>
    </w:p>
    <w:p>
      <w:r>
        <w:t>Võ Thành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