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2713/QĐ-UBND năm 2023 danh mục thủ tục hành chính thuộc thẩm quyền quyết định của Ủy ban nhân dân thành phố và Chủ tịch Ủy ban nhân dân thực hiện cơ chế một cửa một cửa tại Văn phòng Ủy ban nhân dân thành phố Đà Nẵng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2713/QĐ-UBND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08/12/2023</w:t>
            </w:r>
          </w:p>
        </w:tc>
      </w:tr>
      <w:tr>
        <w:tc>
          <w:tcPr>
            <w:tcW w:type="dxa" w:w="4320"/>
          </w:tcPr>
          <w:p>
            <w:r>
              <w:t>Tình trạng</w:t>
            </w:r>
          </w:p>
        </w:tc>
        <w:tc>
          <w:tcPr>
            <w:tcW w:type="dxa" w:w="4320"/>
          </w:tcPr>
          <w:p>
            <w:r>
              <w:t>Chưa xác định</w:t>
            </w:r>
          </w:p>
        </w:tc>
      </w:tr>
    </w:tbl>
    <w:p/>
    <w:p>
      <w:r>
        <w:t>ỦY BAN NHÂN DÂN</w:t>
      </w:r>
    </w:p>
    <w:p>
      <w:r>
        <w:t>THÀNH PHỐ ĐÀ N Ẵ NG</w:t>
      </w:r>
    </w:p>
    <w:p>
      <w:r>
        <w:t>-------</w:t>
      </w:r>
    </w:p>
    <w:p>
      <w:r>
        <w:t>CỘNG HÒA XÃ HỘI CHỦ NGHĨA VIỆT NAM</w:t>
      </w:r>
    </w:p>
    <w:p>
      <w:r>
        <w:t>Độc lập - Tự do - Hạnh phúc</w:t>
      </w:r>
    </w:p>
    <w:p>
      <w:r>
        <w:t>---------------</w:t>
      </w:r>
    </w:p>
    <w:p>
      <w:r>
        <w:t>Số:  2713 /QĐ-UBND</w:t>
      </w:r>
    </w:p>
    <w:p>
      <w:r>
        <w:t>Đà Nẵng , ngày  08  tháng  12  năm  2023</w:t>
      </w:r>
    </w:p>
    <w:p>
      <w:r>
        <w:t>QUYẾT ĐỊNH</w:t>
      </w:r>
    </w:p>
    <w:p>
      <w:r>
        <w:t>VỀ VIỆC BAN HÀNH DANH MỤC THỦ TỤC HÀNH CHÍNH THUỘC THẨM QUYỀN QUYẾT ĐỊNH CỦA UBND THÀNH PHỐ VÀ CHỦ TỊCH UBND THÀNH PHỐ THỰC HIỆN THEO CƠ CHẾ MỘT CỬA TẠI VĂN PHÒNG UBND THÀNH PHỐ</w:t>
      </w:r>
    </w:p>
    <w:p>
      <w:r>
        <w:t>CHỦ TỊCH ỦY BAN NHÂN DÂN THÀNH PHỐ ĐÀ N Ẵ 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w:t>
      </w:r>
    </w:p>
    <w:p>
      <w:r>
        <w:t>Căn cứ Nghị định số 48/2013/NĐ-CP ngày 14 tháng 5 năm 2013 của Chính phủ sửa đổi, bổ sung một số điều của các Nghị định liên quan đến kiểm soát thủ tục hành chính;</w:t>
      </w:r>
    </w:p>
    <w:p>
      <w:r>
        <w:t>Căn cứ Nghị định số 92/2017/NĐ-CP ngày 07 tháng 8 năm 2017 của Chính phủ sửa đ ổ i, bổ sung một số điều của các Nghị định liên quan đến kiểm soát thủ tục hành chính;</w:t>
      </w:r>
    </w:p>
    <w:p>
      <w:r>
        <w:t>Căn cứ Nghị định số 61/2018/NĐ-CP ngày 23 tháng 4 năm 2018 của Chính phủ về thực hiện chế một cửa, một cửa liên thông trong giải quyết thủ tục hành chính;</w:t>
      </w:r>
    </w:p>
    <w:p>
      <w:r>
        <w:t>Căn cứ Nghị định số 107/2021/NĐ-CP ngày 06 tháng 12 năm 2021 của Chính phủ sửa đổi, bổ sung một số điều của Nghị định số 61/2018/NĐ-CP ngày 23 tháng 4 năm 2018 của Chính phủ về thực hiện chế một cửa, một cửa liên thông trong giải quyết thủ tục hành chính;</w:t>
      </w:r>
    </w:p>
    <w:p>
      <w:r>
        <w:t>Theo đề nghị của Chánh Văn phòng Ủy ban nhân dân thành phố.</w:t>
      </w:r>
    </w:p>
    <w:p>
      <w:r>
        <w:t>QUYẾT ĐỊNH:</w:t>
      </w:r>
    </w:p>
    <w:p>
      <w:r>
        <w:t>Điều 1.  Ban hành kèm theo Quyết định này Danh mục thủ tục hành chính thuộc thẩm quyền quyết định của UBND thành phố và Chủ tịch UBND thành phố thực hiện theo cơ chế một cửa tại Văn phòng UBND thành phố (gồm 16 Phụ lục). Thời hạn giải quyết các thủ tục hành chính này thực hiện theo quy định tại Bộ thủ tục hành chính của từng đơn vị đã được Chủ tịch UBND thành phố công bố.</w:t>
      </w:r>
    </w:p>
    <w:p>
      <w:r>
        <w:t>Điều 2.  Quyết định này có hiệu lực thi hành kể từ ngày ký và thay thế Quyết định số 2947/QĐ-UBND ngày 15 tháng 11 năm 2022 của Chủ tịch UBND thành phố về việc ban hành Danh mục thủ tục hành chính thuộc thẩm quyền quyết định của UBND thành phố và Chủ tịch UBND thành phố Đà N ẵ ng thực hiện theo cơ chế một cửa tại Văn phòng UBND thành phố Đà N ẵ ng.</w:t>
      </w:r>
    </w:p>
    <w:p>
      <w:r>
        <w:t>Điều 3.  Chánh Văn phòng Ủy ban nhân dân thành phố, Giám đốc các sở, ban, ngành và Thủ trưởng các cơ quan, đơn vị liên quan chịu trách nhiệm thi hành Quyết định này ./.</w:t>
      </w:r>
    </w:p>
    <w:p>
      <w:r>
        <w:t>Nơi nhận:</w:t>
      </w:r>
    </w:p>
    <w:p>
      <w:r>
        <w:t>- Như Điều 3</w:t>
      </w:r>
    </w:p>
    <w:p>
      <w:r>
        <w:t>- CT, các PCT UBND TP;</w:t>
      </w:r>
    </w:p>
    <w:p>
      <w:r>
        <w:t>- CVP, các PCVP UBND TP;</w:t>
      </w:r>
    </w:p>
    <w:p>
      <w:r>
        <w:t>- Các đơn vị tại Phụ lục đ í nh kèm QĐ;</w:t>
      </w:r>
    </w:p>
    <w:p>
      <w:r>
        <w:t>- Cổng Thông tin điện tử TP;</w:t>
      </w:r>
    </w:p>
    <w:p>
      <w:r>
        <w:t>- Lưu: VT, KSTT, HCTC.</w:t>
      </w:r>
    </w:p>
    <w:p>
      <w:r>
        <w:t>CHỦ TỊCH</w:t>
      </w:r>
    </w:p>
    <w:p>
      <w:r>
        <w:t>Lê Trung Chinh</w:t>
      </w:r>
    </w:p>
    <w:p>
      <w:r>
        <w:t>PHỤ LỤC SỐ 01</w:t>
      </w:r>
    </w:p>
    <w:p>
      <w:r>
        <w:t>DANH MỤC THỦ TỤC HÀNH CHÍNH THUỘC THẨM QUYỀN QUYẾT ĐỊNH CỦA UBND THÀNH PHỐ VÀ CHỦ TỊCH UBND THÀNH PHỐ ĐÀ NẴNG</w:t>
      </w:r>
    </w:p>
    <w:p>
      <w:r>
        <w:t>Đơn vị trình: Sở Thông tin và Truyền thông</w:t>
      </w:r>
    </w:p>
    <w:p>
      <w:r>
        <w:t>(Ban hành kèm theo Quyết định số:  2713 /QĐ-UBND ngày  08  tháng  12  năm 2023 của Chủ tịch UBND thành phố Đà N ẵ ng)</w:t>
      </w:r>
    </w:p>
    <w:p>
      <w:r>
        <w:t>STT</w:t>
      </w:r>
    </w:p>
    <w:p>
      <w:r>
        <w:t>Tên thủ tục hành chính</w:t>
      </w:r>
    </w:p>
    <w:p>
      <w:r>
        <w:t>Th ẩ m quy ề n</w:t>
      </w:r>
    </w:p>
    <w:p>
      <w:r>
        <w:t>Ủy ban nhân dân</w:t>
      </w:r>
    </w:p>
    <w:p>
      <w:r>
        <w:t>Chủ tịch UBND</w:t>
      </w:r>
    </w:p>
    <w:p>
      <w:r>
        <w:t>1</w:t>
      </w:r>
    </w:p>
    <w:p>
      <w:r>
        <w:t>Cấp Giấy phép xuất bản bản tin (địa phương)</w:t>
      </w:r>
    </w:p>
    <w:p>
      <w:r>
        <w:t>X</w:t>
      </w:r>
    </w:p>
    <w:p>
      <w:r>
        <w:t>2</w:t>
      </w:r>
    </w:p>
    <w:p>
      <w:r>
        <w:t>Văn bản chấp thuận thay đổi nội dung ghi trong Giấy phép xuất bản bản tin (địa phương)</w:t>
      </w:r>
    </w:p>
    <w:p>
      <w:r>
        <w:t>X</w:t>
      </w:r>
    </w:p>
    <w:p>
      <w:r>
        <w:t>3</w:t>
      </w:r>
    </w:p>
    <w:p>
      <w:r>
        <w:t>Chấp thuận cho cơ quan, tổ chức nước ngoài tại Việt Nam đăng tin, bài, phát biểu trên các phương tiện thông tin đại chúng</w:t>
      </w:r>
    </w:p>
    <w:p>
      <w:r>
        <w:t>X</w:t>
      </w:r>
    </w:p>
    <w:p>
      <w:r>
        <w:t>4</w:t>
      </w:r>
    </w:p>
    <w:p>
      <w:r>
        <w:t>Chấp thuận trưng bày tranh, ảnh và các hình thức thông tin khác bên ngoài trụ sở cơ quan đại diện nước ngoài, tổ chức nước ngoài</w:t>
      </w:r>
    </w:p>
    <w:p>
      <w:r>
        <w:t>X</w:t>
      </w:r>
    </w:p>
    <w:p>
      <w:r>
        <w:t>5</w:t>
      </w:r>
    </w:p>
    <w:p>
      <w:r>
        <w:t>Chấp thuận cho cơ quan, tổ chức nước ngoài tại Đà N ẵ ng phát hành thông cáo báo chí mà không tổ chức họp báo</w:t>
      </w:r>
    </w:p>
    <w:p>
      <w:r>
        <w:t>X</w:t>
      </w:r>
    </w:p>
    <w:p>
      <w:r>
        <w:t>6</w:t>
      </w:r>
    </w:p>
    <w:p>
      <w:r>
        <w:t>Thẩm định đề nghị hỗ trợ theo Nghị quyết số 270/2019/NQ-HĐND ngày 12/12/2019 của Hội đồng nhân dân thành phố Đà N ẵ ng Quy định chính sách hỗ trợ phát triển công nghệ thông tin trên địa bàn thành phố Đà N ẵ ng</w:t>
      </w:r>
    </w:p>
    <w:p>
      <w:r>
        <w:t>( đối với trường hợp hồ sơ có tổng kinh phí hỗ trợ từ 200.000.000 đồng trở lên)</w:t>
      </w:r>
    </w:p>
    <w:p>
      <w:r>
        <w:t>X</w:t>
      </w:r>
    </w:p>
    <w:p>
      <w:r>
        <w:t>PHỤ LỤC SỐ 02</w:t>
      </w:r>
    </w:p>
    <w:p>
      <w:r>
        <w:t>DANH MỤC THỦ TỤC HÀNH CHÍNH THUỘC THẨM QUYỀN QUYẾT ĐỊNH CỦA UBND THÀNH PHỐ VÀ CHỦ TỊCH UBND THÀNH PHỐ ĐÀ NẴNG</w:t>
      </w:r>
    </w:p>
    <w:p>
      <w:r>
        <w:t>Đơn vị trình: Sở Nông nghiệp và Phát triển nông thôn</w:t>
      </w:r>
    </w:p>
    <w:p>
      <w:r>
        <w:t>(Ban hành kèm theo Quyết định số:  2713 /QĐ-UBND ngày  08  tháng  12  năm 2023 của Chủ tịch UBND thành phố Đà N ẵ ng)</w:t>
      </w:r>
    </w:p>
    <w:p>
      <w:r>
        <w:t>STT</w:t>
      </w:r>
    </w:p>
    <w:p>
      <w:r>
        <w:t>Tên thủ tục hành chính</w:t>
      </w:r>
    </w:p>
    <w:p>
      <w:r>
        <w:t>Thẩm quyền</w:t>
      </w:r>
    </w:p>
    <w:p>
      <w:r>
        <w:t>Ủy ban nhân dân</w:t>
      </w:r>
    </w:p>
    <w:p>
      <w:r>
        <w:t>Chủ tịch UBND</w:t>
      </w:r>
    </w:p>
    <w:p>
      <w:r>
        <w:t>1</w:t>
      </w:r>
    </w:p>
    <w:p>
      <w:r>
        <w:t>Công bố mở cảng cá  l oại 2</w:t>
      </w:r>
    </w:p>
    <w:p>
      <w:r>
        <w:t>X</w:t>
      </w:r>
    </w:p>
    <w:p>
      <w:r>
        <w:t>2</w:t>
      </w:r>
    </w:p>
    <w:p>
      <w:r>
        <w:t>Công nhận làng nghề truyền thống</w:t>
      </w:r>
    </w:p>
    <w:p>
      <w:r>
        <w:t>X</w:t>
      </w:r>
    </w:p>
    <w:p>
      <w:r>
        <w:t>3</w:t>
      </w:r>
    </w:p>
    <w:p>
      <w:r>
        <w:t>Công nhận nghề truyền thống</w:t>
      </w:r>
    </w:p>
    <w:p>
      <w:r>
        <w:t>X</w:t>
      </w:r>
    </w:p>
    <w:p>
      <w:r>
        <w:t>4</w:t>
      </w:r>
    </w:p>
    <w:p>
      <w:r>
        <w:t>Công nhận làng nghề</w:t>
      </w:r>
    </w:p>
    <w:p>
      <w:r>
        <w:t>X</w:t>
      </w:r>
    </w:p>
    <w:p>
      <w:r>
        <w:t>5</w:t>
      </w:r>
    </w:p>
    <w:p>
      <w:r>
        <w:t>Hỗ trợ dự án liên kết (cấp tỉnh)</w:t>
      </w:r>
    </w:p>
    <w:p>
      <w:r>
        <w:t>X</w:t>
      </w:r>
    </w:p>
    <w:p>
      <w:r>
        <w:t>6</w:t>
      </w:r>
    </w:p>
    <w:p>
      <w:r>
        <w:t>Quyết định chủ trương chuyển mục đích sử dụng rừng sang mục đích khác (thẩm quyền Hội đồng nhân dân cấp tỉnh)</w:t>
      </w:r>
    </w:p>
    <w:p>
      <w:r>
        <w:t>X</w:t>
      </w:r>
    </w:p>
    <w:p>
      <w:r>
        <w:t>7</w:t>
      </w:r>
    </w:p>
    <w:p>
      <w:r>
        <w:t>Quyết định chủ trương chuyển mục đích sử dụng rừng sang mục đích khác (thẩm quyền Thủ tướng Chính phủ và Quốc hội)</w:t>
      </w:r>
    </w:p>
    <w:p>
      <w:r>
        <w:t>X</w:t>
      </w:r>
    </w:p>
    <w:p>
      <w:r>
        <w:t>8</w:t>
      </w:r>
    </w:p>
    <w:p>
      <w:r>
        <w:t>Phê duyệt, điều chỉnh, thiết kế dự toán công trình lâm sinh (đối với công trình lâm sinh thuộc dự án do UBND cấp tỉnh Quyết định đầu tư)</w:t>
      </w:r>
    </w:p>
    <w:p>
      <w:r>
        <w:t>X</w:t>
      </w:r>
    </w:p>
    <w:p>
      <w:r>
        <w:t>9</w:t>
      </w:r>
    </w:p>
    <w:p>
      <w:r>
        <w:t>Thẩm định, phê duyệt phương án trồng rừng thay th ế  diện tích rừng chuyển sang mục đích khác</w:t>
      </w:r>
    </w:p>
    <w:p>
      <w:r>
        <w:t>X</w:t>
      </w:r>
    </w:p>
    <w:p>
      <w:r>
        <w:t>10</w:t>
      </w:r>
    </w:p>
    <w:p>
      <w:r>
        <w:t>Phê duyệt Đề án du lịch sinh thái, nghỉ dưỡng, giải trí trong rừng phòng hộ  đ ối với khu rừng phòng hộ thuộc địa phương quản lý</w:t>
      </w:r>
    </w:p>
    <w:p>
      <w:r>
        <w:t>X</w:t>
      </w:r>
    </w:p>
    <w:p>
      <w:r>
        <w:t>11</w:t>
      </w:r>
    </w:p>
    <w:p>
      <w:r>
        <w:t>Phê duyệt Đề án du lịch sinh thái, nghỉ dưỡng, giải trí trong rừng đặc dụng  đ ối với khu rừng đặc dụng thuộc địa phương quản lý</w:t>
      </w:r>
    </w:p>
    <w:p>
      <w:r>
        <w:t>X</w:t>
      </w:r>
    </w:p>
    <w:p>
      <w:r>
        <w:t>12</w:t>
      </w:r>
    </w:p>
    <w:p>
      <w:r>
        <w:t>Chuyển loại rừng đối với khu r ừn g do UBND cấp tỉnh thành lập</w:t>
      </w:r>
    </w:p>
    <w:p>
      <w:r>
        <w:t>X</w:t>
      </w:r>
    </w:p>
    <w:p>
      <w:r>
        <w:t>13</w:t>
      </w:r>
    </w:p>
    <w:p>
      <w:r>
        <w:t>Miễn, giảm tiền dịch vụ môi trường rừng (đối với bên sử dụng dịch vụ môi trường rừng trong phạm vi địa giới hành chính của một tỉnh)</w:t>
      </w:r>
    </w:p>
    <w:p>
      <w:r>
        <w:t>X</w:t>
      </w:r>
    </w:p>
    <w:p>
      <w:r>
        <w:t>14</w:t>
      </w:r>
    </w:p>
    <w:p>
      <w:r>
        <w:t>Nộp tiền trồng rừng thay thế về Quỹ Bảo vệ và Phát triển rừng cấp tỉnh (Còn quỹ đất trồng rừng)</w:t>
      </w:r>
    </w:p>
    <w:p>
      <w:r>
        <w:t>X</w:t>
      </w:r>
    </w:p>
    <w:p>
      <w:r>
        <w:t>15</w:t>
      </w:r>
    </w:p>
    <w:p>
      <w:r>
        <w:t>Nộp tiền trồng rừng thay thế về Quỹ Bảo vệ và Phát triển rừng cấp tỉnh (Không còn quỹ đất trồng rừng)</w:t>
      </w:r>
    </w:p>
    <w:p>
      <w:r>
        <w:t>X</w:t>
      </w:r>
    </w:p>
    <w:p>
      <w:r>
        <w:t>16</w:t>
      </w:r>
    </w:p>
    <w:p>
      <w:r>
        <w:t>Phê duyệt phương án quản lý rừng bền vững của chủ rừng là tổ chức</w:t>
      </w:r>
    </w:p>
    <w:p>
      <w:r>
        <w:t>X</w:t>
      </w:r>
    </w:p>
    <w:p>
      <w:r>
        <w:t>17</w:t>
      </w:r>
    </w:p>
    <w:p>
      <w:r>
        <w:t>H ỗ  trợ về kinh phí bảo hiểm thân tàu; thiết bị giám sát hành trình lắp đặt trên tàu cá; máy, thiết bị dùng trong bảo quản sản phẩm; máy, thiết bị dùng trong khai thác thủy sản</w:t>
      </w:r>
    </w:p>
    <w:p>
      <w:r>
        <w:t>X</w:t>
      </w:r>
    </w:p>
    <w:p>
      <w:r>
        <w:t>18</w:t>
      </w:r>
    </w:p>
    <w:p>
      <w:r>
        <w:t>Thẩm định, phê duyệt Báo cáo nghiên cứu khả thi hoặc Báo cáo kinh tế kỹ thuật đối với dự án, công trình thuộc dự án đầu tư xây dựng công trình phục vụ nông nghiệp và phát triển nông thôn</w:t>
      </w:r>
    </w:p>
    <w:p>
      <w:r>
        <w:t>X</w:t>
      </w:r>
    </w:p>
    <w:p>
      <w:r>
        <w:t>19</w:t>
      </w:r>
    </w:p>
    <w:p>
      <w:r>
        <w:t>Công nhận doanh nghiệp nông nghiệp ứng dụng công nghệ cao</w:t>
      </w:r>
    </w:p>
    <w:p>
      <w:r>
        <w:t>X</w:t>
      </w:r>
    </w:p>
    <w:p>
      <w:r>
        <w:t>20</w:t>
      </w:r>
    </w:p>
    <w:p>
      <w:r>
        <w:t>Công nhận lại doanh nghiệp ứng dụng công nghệ cao</w:t>
      </w:r>
    </w:p>
    <w:p>
      <w:r>
        <w:t>X</w:t>
      </w:r>
    </w:p>
    <w:p>
      <w:r>
        <w:t>21</w:t>
      </w:r>
    </w:p>
    <w:p>
      <w:r>
        <w:t>Chi trả phí bảo hiểm nông nghiệp được hỗ trợ từ ngân sách nhà nước</w:t>
      </w:r>
    </w:p>
    <w:p>
      <w:r>
        <w:t>X</w:t>
      </w:r>
    </w:p>
    <w:p>
      <w:r>
        <w:t>22</w:t>
      </w:r>
    </w:p>
    <w:p>
      <w:r>
        <w:t>Chấm dứt việc hưởng hỗ trợ phí bảo hiểm nông nghiệp và hoàn phí bảo hiểm nông nghiệp</w:t>
      </w:r>
    </w:p>
    <w:p>
      <w:r>
        <w:t>X</w:t>
      </w:r>
    </w:p>
    <w:p>
      <w:r>
        <w:t>23</w:t>
      </w:r>
    </w:p>
    <w:p>
      <w:r>
        <w:t>Công nhận vùng nông nghiệp  ứ ng dụng công nghệ cao</w:t>
      </w:r>
    </w:p>
    <w:p>
      <w:r>
        <w:t>X</w:t>
      </w:r>
    </w:p>
    <w:p>
      <w:r>
        <w:t>24</w:t>
      </w:r>
    </w:p>
    <w:p>
      <w:r>
        <w:t>Phê duyệt việc tiếp nhận viện trợ quốc tế khẩn cấp để cứu trợ thuộc thẩm quyền của UBND thành phố</w:t>
      </w:r>
    </w:p>
    <w:p>
      <w:r>
        <w:t>X</w:t>
      </w:r>
    </w:p>
    <w:p>
      <w:r>
        <w:t>25</w:t>
      </w:r>
    </w:p>
    <w:p>
      <w:r>
        <w:t>Điều chỉnh văn kiện viện trợ quốc tế khẩn cấp để khắc phục hậu quả thiên tai không thuộc thẩm quyền quyết định chủ trương tiếp nhận của Thủ tướng chính phủ</w:t>
      </w:r>
    </w:p>
    <w:p>
      <w:r>
        <w:t>X</w:t>
      </w:r>
    </w:p>
    <w:p>
      <w:r>
        <w:t>26</w:t>
      </w:r>
    </w:p>
    <w:p>
      <w:r>
        <w:t>Phê duyệt văn kiện viện trợ quốc tế khẩn cấp  đ ể khắc phục hậu qu ả  thiên tai không thuộc thẩm quyền quyết định chủ trương tiếp nhận của Thủ tướng chính phủ</w:t>
      </w:r>
    </w:p>
    <w:p>
      <w:r>
        <w:t>X</w:t>
      </w:r>
    </w:p>
    <w:p>
      <w:r>
        <w:t>27</w:t>
      </w:r>
    </w:p>
    <w:p>
      <w:r>
        <w:t>Thủ tục phê duyệt, điều chỉnh quy trình vận hành đối với công trình thủy lợi lớn và công trình thủy lợi vừa do UBND thành phố quản lý</w:t>
      </w:r>
    </w:p>
    <w:p>
      <w:r>
        <w:t>X</w:t>
      </w:r>
    </w:p>
    <w:p>
      <w:r>
        <w:t>28</w:t>
      </w:r>
    </w:p>
    <w:p>
      <w:r>
        <w:t>Cấp giấy phép cho các hoạt động trồng cây lâu năm trong phạm vi bảo vệ công trình thủy lợi thuộc thẩm quyền cấp phép của UBND tỉnh</w:t>
      </w:r>
    </w:p>
    <w:p>
      <w:r>
        <w:t>X</w:t>
      </w:r>
    </w:p>
    <w:p>
      <w:r>
        <w:t>29</w:t>
      </w:r>
    </w:p>
    <w:p>
      <w:r>
        <w:t>Cấp giấy phép cho các hoạt động trong phạm vi bảo vệ công trình thủy lợi: Xây dựng công trình mới; Lập b ế n, bãi tập kết nguyên liệu, nhiên liệu, vật tư, phương tiện; Khoan, đào khảo sát địa chất, thăm dò, khai thác khoáng sản, vật liệu xây dựng, khai thác nước dưới đất; Xây dựng công trình ngầm thuộc thẩm quyền cấp phép của UBND tỉnh</w:t>
      </w:r>
    </w:p>
    <w:p>
      <w:r>
        <w:t>X</w:t>
      </w:r>
    </w:p>
    <w:p>
      <w:r>
        <w:t>30</w:t>
      </w:r>
    </w:p>
    <w:p>
      <w:r>
        <w:t>Cấp giấy phép hoạt động của phương tiện thủy nội địa, phương tiện cơ giới, trừ xe mô tô, xe g ắ n máy, phương tiện thủy nội địa th ô  sơ trong phạm vi bảo vệ công trình thủy lợi của UBND tỉnh</w:t>
      </w:r>
    </w:p>
    <w:p>
      <w:r>
        <w:t>X</w:t>
      </w:r>
    </w:p>
    <w:p>
      <w:r>
        <w:t>31</w:t>
      </w:r>
    </w:p>
    <w:p>
      <w:r>
        <w:t>Cấp gia hạn, điều chỉnh nội dung giấy phép cho các hoạt động trong phạm vi bảo vệ công trình thủy lợi: Nuôi trồng thủy sản; nổ mìn và các hoạt động gây nổ khác thuộc thẩm quyền cấp phép của UBND tỉnh</w:t>
      </w:r>
    </w:p>
    <w:p>
      <w:r>
        <w:t>X</w:t>
      </w:r>
    </w:p>
    <w:p>
      <w:r>
        <w:t>32</w:t>
      </w:r>
    </w:p>
    <w:p>
      <w:r>
        <w:t>Cấp giấy phép nổ mìn và các hoạt động gây nổ khác trong phạm vi bảo vệ công trình thủy lợi thuộc thẩm quyền cấp phép của UBND tỉnh</w:t>
      </w:r>
    </w:p>
    <w:p>
      <w:r>
        <w:t>X</w:t>
      </w:r>
    </w:p>
    <w:p>
      <w:r>
        <w:t>33</w:t>
      </w:r>
    </w:p>
    <w:p>
      <w:r>
        <w:t>Cấp lại giấy phép cho các hoạt động trong phạm vi bảo vệ công trình thủy lợi trong trường hợp bị m ấ t, bị rách, hư hỏng thuộc thẩm quyền cấp phép của UBND tỉnh</w:t>
      </w:r>
    </w:p>
    <w:p>
      <w:r>
        <w:t>X</w:t>
      </w:r>
    </w:p>
    <w:p>
      <w:r>
        <w:t>34</w:t>
      </w:r>
    </w:p>
    <w:p>
      <w:r>
        <w:t>Cấp lại giấy phép cho các hoạt động trong phạm vi bảo vệ công trình thủy lợi trong trường hợp tên chủ giấy phép  đ ã  đ ược cấp bị thay đổi do chuyển nhượng, sáp nhập, chia tách, cơ cấu lại tổ chức thuộc thẩm quyền cấp phép của UBND tỉnh</w:t>
      </w:r>
    </w:p>
    <w:p>
      <w:r>
        <w:t>X</w:t>
      </w:r>
    </w:p>
    <w:p>
      <w:r>
        <w:t>35</w:t>
      </w:r>
    </w:p>
    <w:p>
      <w:r>
        <w:t>Cấp giấy phép nuôi trồng thủy sản trong phạm vi bảo vệ công trình thủy lợi thuộc thẩm quyền cấp phép của UBND tỉnh</w:t>
      </w:r>
    </w:p>
    <w:p>
      <w:r>
        <w:t>X</w:t>
      </w:r>
    </w:p>
    <w:p>
      <w:r>
        <w:t>36</w:t>
      </w:r>
    </w:p>
    <w:p>
      <w:r>
        <w:t>Cấp giấy phép cho các hoạt động trong phạm vi bảo vệ công trình thủy lợi đối với hoạt động du lịch, thể thao, nghiên cứu khoa học, kinh doanh, dịch vụ thuộc thẩm quyền cấp phép của UBND tỉnh</w:t>
      </w:r>
    </w:p>
    <w:p>
      <w:r>
        <w:t>X</w:t>
      </w:r>
    </w:p>
    <w:p>
      <w:r>
        <w:t>37</w:t>
      </w:r>
    </w:p>
    <w:p>
      <w:r>
        <w:t>Cấp gia hạn, điều chỉnh nội dung giấy phép cho các hoạt động trong phạm vi bảo vệ công trình thủy lợi: Xây dựng công trình mới; Lập bến, bãi tập kết nguyên liệu, nhiên liệu, vật liệu, vật tư, phương tiện; Khoan, đào khảo sát địa chất, thăm dò, khai thác khoáng sản, vật liệu xây dựng, khai thác nước dưới đất; Xây dựng công trình ngầm thuộc thẩm quyền cấp phép của UBND tỉnh</w:t>
      </w:r>
    </w:p>
    <w:p>
      <w:r>
        <w:t>X</w:t>
      </w:r>
    </w:p>
    <w:p>
      <w:r>
        <w:t>38</w:t>
      </w:r>
    </w:p>
    <w:p>
      <w:r>
        <w:t>Cấp gia hạn, điều chỉnh nội dung giấy phép cho các hoạt động trong phạm vi bảo vệ công trình thủy lợi: Tr ồ ng cây lâu năm; Hoạt động của phương tiện thủy nội địa, phương tiện cơ giới, trừ xe mô tô, xe gắn máy, phương tiện thủy nội địa th ô  sơ thuộc thẩm quyền cấp phép của UBND tỉnh</w:t>
      </w:r>
    </w:p>
    <w:p>
      <w:r>
        <w:t>X</w:t>
      </w:r>
    </w:p>
    <w:p>
      <w:r>
        <w:t>39</w:t>
      </w:r>
    </w:p>
    <w:p>
      <w:r>
        <w:t>Cấp gia hạn, điều chỉnh nội dung giấy phép cho các hoạt động trong phạm vi bảo vệ công trình thủy lợi đối với hoạt động du lịch, thể thao, nghiên cứu khoa học, kinh doanh, dịch vụ</w:t>
      </w:r>
    </w:p>
    <w:p>
      <w:r>
        <w:t>X</w:t>
      </w:r>
    </w:p>
    <w:p>
      <w:r>
        <w:t>40</w:t>
      </w:r>
    </w:p>
    <w:p>
      <w:r>
        <w:t>Thủ tục phê duyệt phương án, điều chỉnh phương án cắm m ố c chỉ giới phạm vi bảo vệ công trình thủy lợi trên địa bàn UBND thành phố qu ả n lý</w:t>
      </w:r>
    </w:p>
    <w:p>
      <w:r>
        <w:t>X</w:t>
      </w:r>
    </w:p>
    <w:p>
      <w:r>
        <w:t>41</w:t>
      </w:r>
    </w:p>
    <w:p>
      <w:r>
        <w:t>Thủ tục thẩm định, phê duyệt, điều chỉnh và công bố công khai quy trình vận hành hồ chứa nước thuộc thẩm quyền của UBND thành phố</w:t>
      </w:r>
    </w:p>
    <w:p>
      <w:r>
        <w:t>X</w:t>
      </w:r>
    </w:p>
    <w:p>
      <w:r>
        <w:t>42</w:t>
      </w:r>
    </w:p>
    <w:p>
      <w:r>
        <w:t>Thủ tục thẩm định, phê duyệt phương án ứng phó thiên tai cho công trình, vùng hạ du đập trong quá trình thi công thuộc thẩm quyền của UBND thành phố</w:t>
      </w:r>
    </w:p>
    <w:p>
      <w:r>
        <w:t>X</w:t>
      </w:r>
    </w:p>
    <w:p>
      <w:r>
        <w:t>43</w:t>
      </w:r>
    </w:p>
    <w:p>
      <w:r>
        <w:t>Thủ tục thẩm định, phê duyệt đề cương, kết quả kiểm định an toàn đập, hồ chứa thủy lợi thuộc thẩm quyền của UBND thành phố</w:t>
      </w:r>
    </w:p>
    <w:p>
      <w:r>
        <w:t>X</w:t>
      </w:r>
    </w:p>
    <w:p>
      <w:r>
        <w:t>44</w:t>
      </w:r>
    </w:p>
    <w:p>
      <w:r>
        <w:t>Thủ tục thẩm định, phê duyệt phương án ứng phó với t ì nh huống khẩn cấp thuộc thẩm quyền của UBND thành phố</w:t>
      </w:r>
    </w:p>
    <w:p>
      <w:r>
        <w:t>X</w:t>
      </w:r>
    </w:p>
    <w:p>
      <w:r>
        <w:t>45</w:t>
      </w:r>
    </w:p>
    <w:p>
      <w:r>
        <w:t>Cấp phép hoạt động liên quan đến phạm vi bảo vệ công trình đê kè</w:t>
      </w:r>
    </w:p>
    <w:p>
      <w:r>
        <w:t>X</w:t>
      </w:r>
    </w:p>
    <w:p>
      <w:r>
        <w:t>46</w:t>
      </w:r>
    </w:p>
    <w:p>
      <w:r>
        <w:t>Phê duyệt Phương án bảo vệ đập, hồ chứa nước</w:t>
      </w:r>
    </w:p>
    <w:p>
      <w:r>
        <w:t>X</w:t>
      </w:r>
    </w:p>
    <w:p>
      <w:r>
        <w:t>PHỤ LỤC SỐ 03</w:t>
      </w:r>
    </w:p>
    <w:p>
      <w:r>
        <w:t>DANH MỤC THỦ TỤC HÀNH CHÍNH THUỘC THẨM QUYỀN QUYẾT ĐỊNH CỦA UBND THÀNH PHỐ VÀ CHỦ TỊCH UBND THÀNH PHỐ ĐÀ NẴNG</w:t>
      </w:r>
    </w:p>
    <w:p>
      <w:r>
        <w:t>Đơn vị trình:  Sở  Ngoại vụ</w:t>
      </w:r>
    </w:p>
    <w:p>
      <w:r>
        <w:t>(Ban hành kèm theo Quyết định số:  2713 /QĐ-UBND ngày  08  tháng  12  năm 2023 của Chủ tịch UBND thành phố Đà N ẵ ng)</w:t>
      </w:r>
    </w:p>
    <w:p>
      <w:r>
        <w:t>STT</w:t>
      </w:r>
    </w:p>
    <w:p>
      <w:r>
        <w:t>Tên thủ tục hành chính</w:t>
      </w:r>
    </w:p>
    <w:p>
      <w:r>
        <w:t>Th ẩm  quyền</w:t>
      </w:r>
    </w:p>
    <w:p>
      <w:r>
        <w:t>Ủy ban nhân dân</w:t>
      </w:r>
    </w:p>
    <w:p>
      <w:r>
        <w:t>Chủ tịch UBND</w:t>
      </w:r>
    </w:p>
    <w:p>
      <w:r>
        <w:t>1</w:t>
      </w:r>
    </w:p>
    <w:p>
      <w:r>
        <w:t>Thủ tục cho phép tổ chức hội nghị, hội thảo quốc tế không thuộc thẩm quyền cho phép của Thủ tướng Chính phủ</w:t>
      </w:r>
    </w:p>
    <w:p>
      <w:r>
        <w:t>X</w:t>
      </w:r>
    </w:p>
    <w:p>
      <w:r>
        <w:t>2</w:t>
      </w:r>
    </w:p>
    <w:p>
      <w:r>
        <w:t>Thủ tục trình khen thưởng đối ngoại đối với các tổ chức và cá nhân nước ngoài, người Việt Nam ở nước ngoài và người Việt Nam làm việc cho các tổ chức nước ngoài có những đóng góp tích cực cho thành phố Đà N ẵ ng</w:t>
      </w:r>
    </w:p>
    <w:p>
      <w:r>
        <w:t>X</w:t>
      </w:r>
    </w:p>
    <w:p>
      <w:r>
        <w:t>3</w:t>
      </w:r>
    </w:p>
    <w:p>
      <w:r>
        <w:t>Thủ tục trình mời người nước ngoài vào làm việc</w:t>
      </w:r>
    </w:p>
    <w:p>
      <w:r>
        <w:t>X</w:t>
      </w:r>
    </w:p>
    <w:p>
      <w:r>
        <w:t>4</w:t>
      </w:r>
    </w:p>
    <w:p>
      <w:r>
        <w:t>Thủ tục cấp văn bản cho phép sử dụng thẻ ABTC tại thành phố Đà N ẵ ng</w:t>
      </w:r>
    </w:p>
    <w:p>
      <w:r>
        <w:t>X</w:t>
      </w:r>
    </w:p>
    <w:p>
      <w:r>
        <w:t>5</w:t>
      </w:r>
    </w:p>
    <w:p>
      <w:r>
        <w:t>Thủ tục trình cho phép ký kết thỏa thuận quốc tế cho các cơ quan chuyên môn thuộc UBND thành phố; UBND các quận, huyện; và các tổ chức chính trị - xã hội, tổ chức chính trị xã hội - nghề nghiệp, tổ chức xã hội, tổ chức xã hội - nghề nghiệp</w:t>
      </w:r>
    </w:p>
    <w:p>
      <w:r>
        <w:t>X</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