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270/QĐ-UBND năm 2024 phê duyệt Quy trình nội bộ giải quyết thủ tục hành chính trong các lĩnh vực: Lâm nghiệp, hoạt động xây dựng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270/QĐ-UBND</w:t>
      </w:r>
    </w:p>
    <w:p>
      <w:r>
        <w:t>Lai Châu, ngày 20 tháng 3 năm 2024</w:t>
      </w:r>
    </w:p>
    <w:p>
      <w:r>
        <w:t>QUYẾT ĐỊNH</w:t>
      </w:r>
    </w:p>
    <w:p>
      <w:r>
        <w:t>VỀ VIỆC PHÊ DUYỆT QUY TRÌNH NỘI BỘ GIẢI QUYẾT THỦ TỤC HÀNH CHÍNH TRONG CÁC LĨNH VỰC: LÂM NGHIỆP, HOẠT ĐỘNG XÂY DỰNG THUỘC PHẠM VI CHỨC NĂNG QUẢN LÝ CỦA SỞ NÔNG NGHIỆP VÀ PTNT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dân thi hành một số quy định của Nghị định số 61/2018/NĐ- CP ngày 23/4/2018 của Chính phủ về thực hiện cơ chế một cửa, một cửa liên thông trong giải quyết thủ tục hành chính;</w:t>
      </w:r>
    </w:p>
    <w:p>
      <w:r>
        <w:t>Căn cứ Quyết định số 2054/QĐ-UBND, ngày 09/11/2023 của Ủy ban nhân dân tỉnh Lai Châu về việc công bố Danh mục thủ tục hành chính được sửa đổi, bổ sung; thay thế trong lĩnh vực hoạt động xây dựng và phê duyệt quy trình nội bộ giải quyết thủ tục hành chính thuộc phạm vi chức năng quản lý của Sở Xây dựng tỉnh Lai Châu;</w:t>
      </w:r>
    </w:p>
    <w:p>
      <w:r>
        <w:t>Căn cứ Quyết định số 173/QĐ-UBND, ngày 27/02/2024 của UBND tỉnh Lai Châu về việc công bố Danh mục thủ tục hành chính được sửa đổi, bổ sung trong lĩnh vực lâm nghiệp thuộc phạm vi chức năng quản lý của Sở Nông nghiệp và Phát triển nông thôn tỉnh Lai Châu;</w:t>
      </w:r>
    </w:p>
    <w:p>
      <w:r>
        <w:t>Theo đề nghị của Giám đốc Sở Nông nghiệp và Phát triển nông thôn tại các Tờ trình số 386/TTr-SNN ngày 01/3/2024 và 512/TTr-SNN ngày 15/3/2024.</w:t>
      </w:r>
    </w:p>
    <w:p>
      <w:r>
        <w:t>QUYẾT ĐỊNH:</w:t>
      </w:r>
    </w:p>
    <w:p>
      <w:r>
        <w:t>Điều 1.    Phê duyệt kèm theo Quyết định này quy trình nội bộ giải quyết thủ tục hành chính trong các lĩnh vực: lâm nghiệp, hoạt động xây dựng thuộc phạm vi chức năng quản lý của Sở Nông nghiệp và PTNT tỉnh Lai Châu</w:t>
      </w:r>
    </w:p>
    <w:p>
      <w:r>
        <w:t>(Có Ph  ụ lục chi tiết kèm theo)</w:t>
      </w:r>
    </w:p>
    <w:p>
      <w:r>
        <w:t>Điều 2.    Giao Văn phòng UBND tỉnh chủ trì, phối hợp với Sở Nông nghiệp và Phát triển nông thôn,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Quyết định này có hiệu lực thi hành kể từ ngày ký.</w:t>
      </w:r>
    </w:p>
    <w:p>
      <w:r>
        <w:t>Chánh Văn phòng Ủy ban nhân dân tỉnh; Giám đốc Sở Nông nghiệp và Phát triển nông thôn; Giám đốc Trung tâm Phục vụ hành chính công tỉnh; Chủ tịch UBND các huyện, thành phố; Thủ trưởng các cơ quan, đơn vị và tổ chức, cá nhân có liên quan chịu trách nhiệm thi hành Quyết định này./.</w:t>
      </w:r>
    </w:p>
    <w:p>
      <w:r>
        <w:t>Nơi nhận:</w:t>
      </w:r>
    </w:p>
    <w:p>
      <w:r>
        <w:t>- Như Điều 3;</w:t>
      </w:r>
    </w:p>
    <w:p>
      <w:r>
        <w:t>- Chủ tịch UBND tỉnh (b/c);</w:t>
      </w:r>
    </w:p>
    <w:p>
      <w:r>
        <w:t>- Sở Nông nghiệp và PTNT;</w:t>
      </w:r>
    </w:p>
    <w:p>
      <w:r>
        <w:t>- V: V1, V4, CB;</w:t>
      </w:r>
    </w:p>
    <w:p>
      <w:r>
        <w:t>- VNPT Lai Châu (để p/h);</w:t>
      </w:r>
    </w:p>
    <w:p>
      <w:r>
        <w:t>- Lưu: VT, KS3.</w:t>
      </w:r>
    </w:p>
    <w:p>
      <w:r>
        <w:t>KT. CHỦ TỊCH</w:t>
      </w:r>
    </w:p>
    <w:p>
      <w:r>
        <w:t>PHÓ CHỦ TỊCH</w:t>
      </w:r>
    </w:p>
    <w:p>
      <w:r>
        <w:t>Tống Thanh Hải</w:t>
      </w:r>
    </w:p>
    <w:p>
      <w:r>
        <w:t>PHỤ LỤC</w:t>
      </w:r>
    </w:p>
    <w:p>
      <w:r>
        <w:t>QUY TRÌNH NỘI BỘ GIẢI QUYẾT THỦ TỤC HÀNH CHÍNH TRONG CÁC LĨNH VỰC: LÂM NGHIỆP, HOẠT ĐỘNG XÂY DỰNG THUỘC PHẠM VI CHỨC NĂNG QUẢN LÝ CỦA SỞ NÔNG NGHIỆP VÀ PTNT TỈNH LAI CHÂU</w:t>
      </w:r>
    </w:p>
    <w:p>
      <w:r>
        <w:t>(Kèm theo Quyết định số: 270/QĐ-UBND ngày 20 tháng 3 năm 2024 của Chủ tịch UBND tỉnh Lai Châu)</w:t>
      </w:r>
    </w:p>
    <w:p>
      <w:r>
        <w:t>A</w:t>
      </w:r>
    </w:p>
    <w:p>
      <w:r>
        <w:t>LĨNH VỰC LÂM NGHIỆP</w:t>
      </w:r>
    </w:p>
    <w:p>
      <w:r>
        <w:t>I</w:t>
      </w:r>
    </w:p>
    <w:p>
      <w:r>
        <w:t>Quy trình nội bộ giải quyết TTHC cấp tỉnh</w:t>
      </w:r>
    </w:p>
    <w:p>
      <w:r>
        <w:t>01</w:t>
      </w:r>
    </w:p>
    <w:p>
      <w:r>
        <w:t>Phê duyệt phương án trồng rừng thay thế đối với trường hợp chủ dự án tự trồng rừng thay thế</w:t>
      </w:r>
    </w:p>
    <w:p>
      <w:r>
        <w:t>(1.007917.000.00.00.H35)</w:t>
      </w:r>
    </w:p>
    <w:p>
      <w:r>
        <w:t>* Thời gian thực hiện:</w:t>
      </w:r>
    </w:p>
    <w:p>
      <w:r>
        <w:t>- 30 ngày kể từ ngày nhận được hồ sơ hợp lệ (đối với trường hợp không phải kiểm tra, đánh giá Phương án trồng rừng tại thực địa);</w:t>
      </w:r>
    </w:p>
    <w:p>
      <w:r>
        <w:t>- 45 ngày kể từ ngày nhận được hồ sơ hợp lệ (đối với trường hợp phải kiểm tra, đánh giá Phương án trồng rừng tại thực địa).</w:t>
      </w:r>
    </w:p>
    <w:p>
      <w:r>
        <w:t>2</w:t>
      </w:r>
    </w:p>
    <w:p>
      <w:r>
        <w:t>Chấp thuận nộp tiền trồng rừng thay thế đối với trường hợp chủ dự án không tự trồng rừng thay thế</w:t>
      </w:r>
    </w:p>
    <w:p>
      <w:r>
        <w:t>(1.007916.000.00.00.H35)</w:t>
      </w:r>
    </w:p>
    <w:p>
      <w:r>
        <w:t>* Thời gian thực hiện:    7 ngày kể từ ngày nhận đủ hồ sơ hợp lệ</w:t>
      </w:r>
    </w:p>
    <w:p>
      <w:r>
        <w:t>* Trường hợp bố trí đất để trồng tại tỉnh</w:t>
      </w:r>
    </w:p>
    <w:p>
      <w:r>
        <w:t>3</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(1.011470.000.00.00.H35)</w:t>
      </w:r>
    </w:p>
    <w:p>
      <w:r>
        <w:t>* Thời gian thực hiện:    10 ngày kể từ ngày nhận đủ hồ sơ hợp lệ</w:t>
      </w:r>
    </w:p>
    <w:p>
      <w:r>
        <w:t>II</w:t>
      </w:r>
    </w:p>
    <w:p>
      <w:r>
        <w:t>Quy trình nội bộ giải quyết TTHC cấp huyện</w:t>
      </w:r>
    </w:p>
    <w:p>
      <w:r>
        <w:t>01</w:t>
      </w:r>
    </w:p>
    <w:p>
      <w:r>
        <w:t>Phê duyệt Phương án khai thác thực vật rừng loại thông thường thuộc thẩm quyền giải quyết của Ủy ban nhân dân cấp huyện</w:t>
      </w:r>
    </w:p>
    <w:p>
      <w:r>
        <w:t>(1.011471.000.00.00.H35)</w:t>
      </w:r>
    </w:p>
    <w:p>
      <w:r>
        <w:t>* Thời gian thực hiện:    10 ngày kể từ ngày nhận đủ hồ sơ hợp lệ</w:t>
      </w:r>
    </w:p>
    <w:p>
      <w:r>
        <w:t>B</w:t>
      </w:r>
    </w:p>
    <w:p>
      <w:r>
        <w:t>LĨNH VỰC HOẠT ĐỘNG XÂY DỰNG</w:t>
      </w:r>
    </w:p>
    <w:p>
      <w:r>
        <w:t>01</w:t>
      </w:r>
    </w:p>
    <w:p>
      <w:r>
        <w:t>Thẩm định báo cáo nghiên cứu khả thi đầu tư xây dựng, điều chỉnh báo cáo nghiên cứu khả thi đầu tư xây dựng</w:t>
      </w:r>
    </w:p>
    <w:p>
      <w:r>
        <w:t>* Thời gian thực hiện:    Từ khi nhận đủ hồ sơ hợp lệ.</w:t>
      </w:r>
    </w:p>
    <w:p>
      <w:r>
        <w:t>- Tối đa 25 ngày đối với dự án nhóm B;</w:t>
      </w:r>
    </w:p>
    <w:p>
      <w:r>
        <w:t>- Tối đa 15 ngày đối với dự án nhóm C.</w:t>
      </w:r>
    </w:p>
    <w:p>
      <w:r>
        <w:t>* Phòng Kế hoạch – tài chính</w:t>
      </w:r>
    </w:p>
    <w:p>
      <w:r>
        <w:t>* Chi cục Thủy lợi</w:t>
      </w:r>
    </w:p>
    <w:p>
      <w:r>
        <w:t>2</w:t>
      </w:r>
    </w:p>
    <w:p>
      <w:r>
        <w:t>Thẩm định thiết kế xây dựng triển khai sau thiết kế cơ sở/ điều chỉnh thiết kế xây dựng triển khai sau thiết kế cơ sở</w:t>
      </w:r>
    </w:p>
    <w:p>
      <w:r>
        <w:t>* Thời gian thực hiện:</w:t>
      </w:r>
    </w:p>
    <w:p>
      <w:r>
        <w:t>- Công trình cấp II, cấp III không quá 25 ngày; Các công trình còn lại không quá 15 ngày từ thời điểm nhận đầy đủ hồ sơ theo quy định.</w:t>
      </w:r>
    </w:p>
    <w:p>
      <w:r>
        <w:t>* Phòng Kế hoạch – tài chính</w:t>
      </w:r>
    </w:p>
    <w:p>
      <w:r>
        <w:t>* Chi cục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