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270/QĐ-UBND năm 2025 phê duyệt Quy trình nội bộ giải quyết thủ tục hành chính thực hiện theo cơ chế một cửa, một cửa liên thông trong các lĩnh vực chính sách; khen thưởng; dân quân tự vệ thuộc phạm vi chức năng quản lý nhà nước của Sở Lao động - Thương binh và Xã hội (Cơ quan thực hiện: Sở Lao động - Thương binh và Xã hội, Ủy ban nhân dân cấp huyện và cấp xã áp dụng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270/QĐ-UBND</w:t>
      </w:r>
    </w:p>
    <w:p>
      <w:r>
        <w:t>Huế, ngày 24 tháng 01 năm 2025</w:t>
      </w:r>
    </w:p>
    <w:p>
      <w:r>
        <w:t>QUYẾT ĐỊNH</w:t>
      </w:r>
    </w:p>
    <w:p>
      <w:r>
        <w:t>PHÊ DUYỆT QUY TRÌNH NỘI BỘ GIẢI QUYẾT THỦ TỤC HÀNH CHÍNH THỰC HIỆN THEO CƠ CHẾ MỘT CỬA, MỘT CỬA LIÊN THÔNG TRONG CÁC LĨNH VỰC CHÍNH SÁCH; KHEN THƯỞNG; DÂN QUÂN TỰ VỆ THUỘC PHẠM VI CHỨC NĂNG QUẢN LÝ NHÀ NƯỚC CỦA SỞ LAO ĐỘNG - THƯƠNG BINH VÀ XÃ HỘI (CƠ QUAN THỰC HIỆN: SỞ LAO ĐỘNG - THƯƠNG BINH VÀ XÃ HỘI, UỶ BAN NHÂN DÂN CẤP HUYỆN, ỦY BAN NHÂN DÂN CẤP XÃ ÁP DỤNG TRÊN ĐỊA BÀN THÀNH PHỐ HUẾ)</w:t>
      </w:r>
    </w:p>
    <w:p>
      <w:r>
        <w:t>CHỦ TỊCH ỦY BAN NHÂN DÂN THÀNH PHỐ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42/QĐ-UBND ngày 09 tháng 01 năm 2025 của UBND thành phố công bố danh mục thủ tục hành chính được sửa đổi, bổ sung các lĩnh vực chính sách; khen thưởng; dân quân tự vệ thuộc thẩm quyền giải quyết của Sở Lao động - Thương binh và Xã hội, UBND cấp huyện, UBND cấp xã;</w:t>
      </w:r>
    </w:p>
    <w:p>
      <w:r>
        <w:t>Theo đề nghị của Giám đốc Sở Lao động - Thương binh và Xã hội tại Tờ trình số 150/TTr-SLĐTBXH ngày 20 tháng 01 năm 2025.</w:t>
      </w:r>
    </w:p>
    <w:p>
      <w:r>
        <w:t>QUYẾT ĐỊNH:</w:t>
      </w:r>
    </w:p>
    <w:p>
      <w:r>
        <w:t>Điều 1.      Phê duyệt kèm theo Quyết định này 33 quy trình nội bộ giải quyết thủ tục hành chính thực hiện theo cơ chế một cửa, một cửa liên thông trong các lĩnh vực: chính sách; khen thưởng, dân quân tự vệ thuộc phạm vi chức năng quản lý nhà nước của Sở Lao động - Thương binh và Xã hội thành phố Huế (thuộc thẩm quyền giải quyết của Sở Lao động - Thương binh và Xã hội, Ủy ban nhân dân cấp huyện, Ủy ban nhân dân cấp xã). Cụ thể:</w:t>
      </w:r>
    </w:p>
    <w:p>
      <w:r>
        <w:t>1. Phụ lục I gồm 07 quy trình nội bộ thực hiện theo cơ chế một cửa liên thông thuộc thẩm quyền quyết định của UBND thành phố/Chủ tịch UBND thành phố.</w:t>
      </w:r>
    </w:p>
    <w:p>
      <w:r>
        <w:t>2. Phụ lục II gồm 02 quy trình nội bộ thực hiện theo cơ chế một cửa liên thông thuộc thẩm quyền quyết định của Sở Lao động - Thương binh và Xã hội.</w:t>
      </w:r>
    </w:p>
    <w:p>
      <w:r>
        <w:t>3. Phụ lục III gồm 01 quy trình nội bộ thực hiện theo cơ chế một cửa liên thông thuộc thẩm quyền quyết định của UBND cấp huyện/Chủ tịch UBND cấp huyện.</w:t>
      </w:r>
    </w:p>
    <w:p>
      <w:r>
        <w:t>4. Phụ lục IV gồm 23 quy trình nội bộ thực hiện theo cơ chế một cửa liên thông thuộc thẩm quyền tiếp nhận giải quyết của UBND cấp xã.</w:t>
      </w:r>
    </w:p>
    <w:p>
      <w:r>
        <w:t>(Phần I. Danh mục quy trình)</w:t>
      </w:r>
    </w:p>
    <w:p>
      <w:r>
        <w:t>Điều 2.      Căn cứ vào Điều 1 của Quyết định này, giao trách nhiệm cho các cơ quan, đơn vị thực hiện các công việc sau:</w:t>
      </w:r>
    </w:p>
    <w:p>
      <w:r>
        <w:t>1. Sở Lao động - Thương binh và Xã hội, Trung tâm Phục vụ hành chính công thành phố, UBND cấp huyện, UBND cấp xã có trách nhiệm thiết lập quy trình điện tử quy định tại Phụ lục I, II, III, IV của Điều 1 Quyết định này thuộc thẩm quyền giải quyết thủ tục hành chính phần việc của đơn vị mình trên phần mềm Hệ thống xử lý một cửa tập trung thành phố .</w:t>
      </w:r>
    </w:p>
    <w:p>
      <w:r>
        <w:t>2. UBND cấp huyện có trách nhiệm phổ biến và sao gửi Quyết định này đến UBND cấp xã.</w:t>
      </w:r>
    </w:p>
    <w:p>
      <w:r>
        <w:t>(Phần II. Nội dung quy trình cụ thể)</w:t>
      </w:r>
    </w:p>
    <w:p>
      <w:r>
        <w:t>Điều 3.      Quyết định này có hiệu lực thi hành kể từ ngày ký.</w:t>
      </w:r>
    </w:p>
    <w:p>
      <w:r>
        <w:t>1. Thay thế Quyết định số 2415/QĐ-UBND ngày 13/10/2023 của UBND tỉnh phê duyệt quy trình nội bộ giải quyết thủ tục hành chính trong lĩnh vực người có công thuộc phạm vi chức năng quản lý nhà nước của Sở Lao động - Thương binh và Xã hội tỉnh Thừa Thiên Huế.</w:t>
      </w:r>
    </w:p>
    <w:p>
      <w:r>
        <w:t>2. Thay thế Quyết định số 3473/QĐ-UBND ngày 31/12/2024 của UBND tỉnh phê duyệt quy trình nội bộ giải quyết thủ tục hành chính thực hiện theo cơ chế một cửa, một cửa liên thông trong trong lĩnh vực chính sách thuộc phạm vi chức năng quản lý nhà nước của Sở Lao động - Thương binh và Xã hội.</w:t>
      </w:r>
    </w:p>
    <w:p>
      <w:r>
        <w:t>3. Thay thế thủ tục có số thứ tự 23 tại Phụ lục IV ban hành kèm theo Quyết định số 855/QĐ-UBND ngày 04/4/2019 của UBND tỉnh phê duyệt quy trình nội bộ, quy trình điện tử giải quyết thủ tục hành chính thuộc thẩm quyền tiếp nhận và giải quyết của Sở Lao động - Thương binh và Xã hội tỉnh Thừa Thiên Huế.</w:t>
      </w:r>
    </w:p>
    <w:p>
      <w:r>
        <w:t>Điều 4.      Chánh Văn phòng Ủy ban nhân dân thành phố, Giám đốc Sở Lao động - Thương binh và Xã hội; Giám đốc Trung tâm Phục vụ hành chính công thành phố; Chủ tịch UBND các quận, thị xã, huyện; Chủ tịch UBND các xã, phường, thị trấn; Thủ trưởng các cơ quan, đơn vị có liên quan chịu trách nhiệm thi hành Quyết định này./.</w:t>
      </w:r>
    </w:p>
    <w:p>
      <w:r>
        <w:t>Nơi nhận:</w:t>
      </w:r>
    </w:p>
    <w:p>
      <w:r>
        <w:t>- Như Điều 4;</w:t>
      </w:r>
    </w:p>
    <w:p>
      <w:r>
        <w:t>- Cục KSTTHC (Văn phòng Chính phủ);</w:t>
      </w:r>
    </w:p>
    <w:p>
      <w:r>
        <w:t>- CT, PCT UBND thành phố;</w:t>
      </w:r>
    </w:p>
    <w:p>
      <w:r>
        <w:t>- Cổng Thông tin điện tử;</w:t>
      </w:r>
    </w:p>
    <w:p>
      <w:r>
        <w:t>- Lưu: VT, KSTT.</w:t>
      </w:r>
    </w:p>
    <w:p>
      <w:r>
        <w:t>KT. CHỦ TỊCH</w:t>
      </w:r>
    </w:p>
    <w:p>
      <w:r>
        <w:t>PHÓ CHỦ TỊCH</w:t>
      </w:r>
    </w:p>
    <w:p>
      <w:r>
        <w:t>Nguyễn Thanh Bình</w:t>
      </w:r>
    </w:p>
    <w:p>
      <w:r>
        <w:t>PHỤ LỤC I</w:t>
      </w:r>
    </w:p>
    <w:p>
      <w:r>
        <w:t>QUY TRÌNH NỘI BỘ GIẢI QUYẾT THỦ TỤC HÀNH CHÍNH THỰC HIỆN THEO CƠ CHẾ MỘT CỬA, MỘT CỬA LIÊN THÔNG TRONG CÁC LĨNH VỰC: CHÍNH SÁCH; KHEN THƯỞNG, DÂN QUÂN TỰ VỆ THUỘC THẨM QUYỀN QUYẾT ĐỊNH CỦA UBND THÀNH PHỐ/CHỦ TỊCH UBND THÀNH PHỐ HUẾ</w:t>
      </w:r>
    </w:p>
    <w:p>
      <w:r>
        <w:t>(Ban hành kèm theo Quyết định số 270/QĐ-UBND ngày 24 tháng 01 năm 2025 của Chủ tịch UBND thành phố Huế)</w:t>
      </w:r>
    </w:p>
    <w:p>
      <w:r>
        <w:t>Phần I. DANH MỤC QUY TRÌNH</w:t>
      </w:r>
    </w:p>
    <w:p>
      <w:r>
        <w:t>STT</w:t>
      </w:r>
    </w:p>
    <w:p>
      <w:r>
        <w:t>Tên Quy trình (Mã số TTHC)</w:t>
      </w:r>
    </w:p>
    <w:p>
      <w:r>
        <w:t>I</w:t>
      </w:r>
    </w:p>
    <w:p>
      <w:r>
        <w:t>LĨNH VỰC CHÍNH SÁCH</w:t>
      </w:r>
    </w:p>
    <w:p>
      <w:r>
        <w:t>1</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(2.000278)</w:t>
      </w:r>
    </w:p>
    <w:p>
      <w:r>
        <w:t>2</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(2.000310)</w:t>
      </w:r>
    </w:p>
    <w:p>
      <w:r>
        <w:t>II</w:t>
      </w:r>
    </w:p>
    <w:p>
      <w:r>
        <w:t>LĨNH VỰC KHEN THƯỞNG</w:t>
      </w:r>
    </w:p>
    <w:p>
      <w:r>
        <w:t>1</w:t>
      </w:r>
    </w:p>
    <w:p>
      <w:r>
        <w:t>Thủ tục xét tặng danh hiệu vinh dự Nhà nước “Bà mẹ Việt Nam anh hùng”  (1.013263)</w:t>
      </w:r>
    </w:p>
    <w:p>
      <w:r>
        <w:t>2</w:t>
      </w:r>
    </w:p>
    <w:p>
      <w:r>
        <w:t>Thủ tục xét truy tặng danh hiệu vinh dự Nhà nước “Bà mẹ Việt Nam anh hùng”  (1.013264)</w:t>
      </w:r>
    </w:p>
    <w:p>
      <w:r>
        <w:t>III</w:t>
      </w:r>
    </w:p>
    <w:p>
      <w:r>
        <w:t>LĨNH VỰC DÂN QUÂN TỰ VỆ</w:t>
      </w:r>
    </w:p>
    <w:p>
      <w:r>
        <w:t>1</w:t>
      </w:r>
    </w:p>
    <w:p>
      <w:r>
        <w:t>Thủ tục thanh toán chi phí khám bệnh, chữa bệnh cho Dân quân tự vệ không tham gia bảo hiểm y tế nếu bị ốm đau, bị tai nạn, bị thương  (1.009360)</w:t>
      </w:r>
    </w:p>
    <w:p>
      <w:r>
        <w:t>2</w:t>
      </w:r>
    </w:p>
    <w:p>
      <w:r>
        <w:t>Thủ tục trợ cấp cho Dân quân tự vệ không tham gia bảo hiểm xã hội nếu bị tai nạn, chết  (1.011064)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