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định đấu giá quyền sử dụng đất để giao đất có thu tiền sử dụng đất hoặc cho thuê đất trên địa bàn tỉnh Vĩnh Phúc kèm theo Quyết định 39/2020/QĐ-UBND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27/2023/QĐ-UBND</w:t>
      </w:r>
    </w:p>
    <w:p>
      <w:r>
        <w:t>Vĩnh Phúc, ngày 18 tháng 8 năm 2023</w:t>
      </w:r>
    </w:p>
    <w:p>
      <w:r>
        <w:t>QUYẾT ĐỊNH</w:t>
      </w:r>
    </w:p>
    <w:p>
      <w:r>
        <w:t>SỬA ĐỔI, BỔ SUNG MỘT SỐ ĐIỀU CỦA QUY ĐỊNH ĐẤU GIÁ QUYỀN SỬ DỤNG ĐẤT ĐỂ GIAO ĐẤT CÓ THU TIỀN SỬ DỤNG ĐẤT HOẶC CHO THUÊ ĐẤT TRÊN ĐỊA BÀN TỈNH VĨNH PHÚC BAN HÀNH KÈM THEO QUYẾT ĐỊNH SỐ 39/2020/QĐ-UBND NGÀY 19/11/2020 CỦA UỶ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giá tài sản ngày 17 tháng 11 năm 2016;</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62/2017/NĐ-CP ngày 16 tháng 5 năm 2017 của Chính phủ quy định chi tiết một số điều về biện pháp thi hành Luật Đấu giá tài sản;</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liên tịch số 14/2015/TTLT-BTNMT-BTP ngày 04 tháng 4 năm 2015 của Bộ Tài nguyên và Môi trường và Bộ Tư pháp quy định việc tổ chức thực hiện đấu giá quyền sử dụng đất để giao đất có thu tiền sử dụng đất hoặc cho thuê đất;</w:t>
      </w:r>
    </w:p>
    <w:p>
      <w:r>
        <w:t>Theo đề nghị của Giám đốc Sở Tư pháp tại Tờ trình số: 28/TTr-STP ngày   16/6/2023 về ban hành Quyết định sửa đổi, bổ sung một số điều của Quy định đấu giá quyền sử dụng đất để giao đất có thu tiền sử dụng đất hoặc cho thuê đất trên địa bàn tỉnh Vĩnh Phúc ban hành kèm theo Quyết định số 39/2020/QĐ- UBND ngày 19/11/2020 của Ủy ban nhân dân tỉnh Vĩnh Phúc.</w:t>
      </w:r>
    </w:p>
    <w:p>
      <w:r>
        <w:t>QUYẾT ĐỊNH:</w:t>
      </w:r>
    </w:p>
    <w:p>
      <w:r>
        <w:t>Điều 1. Sửa đổi, bổ sung một số điều của Quy định đấu giá quyền sử dụng đất để giao đất có thu tiền sử dụng đất hoặc cho thuê đất trên địa bàn tỉnh Vĩnh Phúc ban hành kèm theo Quyết định số 39/2020/QĐ-UBND ngày   19/11/2020 của Ủy ban nhân dân tỉnh Vĩnh Phúc</w:t>
      </w:r>
    </w:p>
    <w:p>
      <w:r>
        <w:t>1. Sửa đổi, bổ sung khoản 2 Điều 4 như sau:</w:t>
      </w:r>
    </w:p>
    <w:p>
      <w:r>
        <w:t>“2. Điều kiện đối với đất đưa ra đấu giá quyền sử dụng đất thực hiện theo quy định tại khoản 3 Điều 17a Nghị định số 43/2014/NĐ-CP của Chính phủ được bổ sung tại khoản 3 Điều 1 Nghị định số 10/2023/NĐ-CP của Chính phủ”</w:t>
      </w:r>
    </w:p>
    <w:p>
      <w:r>
        <w:t>2. Sửa đổi, bổ sung khoản 1 Điều 5 như sau:</w:t>
      </w:r>
    </w:p>
    <w:p>
      <w:r>
        <w:t>“1. Đối tượng được đăng ký tham gia đấu giá quyền sử dụng đất phải có đủ các điều kiện quy định tại khoản 2 Điều 119 Luật Đất đai năm 2013 và khoản 1, khoản 2 Điều 17a Nghị định số 43/2014/NĐ-CP của Chính phủ được bổ sung tại khoản 3 Điều 1 Nghị định số 10/2023/NĐ-CP của Chính phủ”</w:t>
      </w:r>
    </w:p>
    <w:p>
      <w:r>
        <w:t>3. Sửa đổi, bổ sung khoản 2 Điều 13 như sau:</w:t>
      </w:r>
    </w:p>
    <w:p>
      <w:r>
        <w:t>“2. Tiền đặt trước trong đấu giá quyền sử dụng đất được thực hiện theo quy định tại Điều 39 Luật Đấu giá tài sản năm 2016; điểm c khoản 1 và điểm a khoản 2 Điều 17a Nghị định số 43/2014/NĐ-CP của Chính phủ được bổ sung tại khoản 3 Điều 1 Nghị định số 10/2023/NĐ-CP của Chính phủ.</w:t>
      </w:r>
    </w:p>
    <w:p>
      <w:r>
        <w:t>Khoản tiền đặt trước được quy định trong phương án đấu giá quyền sử dụng đất và trong Quy chế cuộc bán đấu giá”</w:t>
      </w:r>
    </w:p>
    <w:p>
      <w:r>
        <w:t>4. Sửa đổi, bổ sung Điều 15 như sau:</w:t>
      </w:r>
    </w:p>
    <w:p>
      <w:r>
        <w:t>“Điều 15. Hủy kết quả đấu giá</w:t>
      </w:r>
    </w:p>
    <w:p>
      <w:r>
        <w:t>Kết quả đấu giá quyền sử dụng đất bị hủy trong các trường hợp được quy định tại Điều 72 Luật Đấu giá tài sản năm 2016 và khoản 2 Điều 3 Nghị định số 10/2023/NĐ-CP của Chính phủ. Hậu quả pháp lý của hủy kết quả đấu giá thực hiện theo quy định tại Điều 73 Luật Đấu giá tài sản năm 2016 và được quy định chi tiết trong phương án đấu giá, Quy chế cuộc đấu giá quyền sử dụng đất, được người tham gia đấu giá cam kết thực hiện, thể hiện trong đơn tham gia đấu giá quyền sử dụng đất”.</w:t>
      </w:r>
    </w:p>
    <w:p>
      <w:r>
        <w:t>Điều 2. Bãi bỏ một số cụm từ của Quy định đấu giá quyền sử dụng đất để giao đất có thu tiền sử dụng đất hoặc cho thuê đất trên địa bàn tỉnh Vĩnh Phúc ban hành kèm theo Quyết định số 39/2020/QĐ-UBND ngày 19/11/2020 của Ủy ban nhân dân tỉnh tỉnh Vĩnh Phúc</w:t>
      </w:r>
    </w:p>
    <w:p>
      <w:r>
        <w:t>1. Bãi bỏ cụm từ: “và trình Ủy ban nhân dân cùng cấp phê duyệt” tại khoản 1 Điều 8.</w:t>
      </w:r>
    </w:p>
    <w:p>
      <w:r>
        <w:t>2. Bãi bỏ cụm từ “phê duyệt” tại điểm d khoản 9 Điều 18.</w:t>
      </w:r>
    </w:p>
    <w:p>
      <w:r>
        <w:t>Điều 3. Tổ chức thực hiện</w:t>
      </w:r>
    </w:p>
    <w:p>
      <w:r>
        <w:t>1. Chánh Văn phòng Ủy ban nhân dân tỉnh; Giám đốc các Sở: Tài nguyên và Môi trường, Tài chính, Xây dựng, Kế hoạch và Đầu tư, Tư pháp; Công an tỉnh; Cục trưởng Cục Thuế tỉnh; Chủ tịch Ủy ban nhân dân các huyện, thành phố; Các tổ chức đấu giá tài sản; Các đơn vị và tổ chức, cá nhân có liên quan chịu trách nhiệm thi hành Quyết định này.</w:t>
      </w:r>
    </w:p>
    <w:p>
      <w:r>
        <w:t>2. Trường hợp các văn bản được viện dẫn trong Quyết định này hết hiệu lực thi hành thì thực hiện theo quy định hiện hành.</w:t>
      </w:r>
    </w:p>
    <w:p>
      <w:r>
        <w:t>Điều 4. Điều khoản thi hành</w:t>
      </w:r>
    </w:p>
    <w:p>
      <w:r>
        <w:t>1. Quyết định này có hiệu lực thi hành kể từ ngày 20 tháng 8 năm 2023.</w:t>
      </w:r>
    </w:p>
    <w:p>
      <w:r>
        <w:t>2. Các thửa đất đấu giá chưa lựa chọn được Tổ chức đấu giá tài sản để thực hiện cuộc bán đấu giá trước ngày Quyết định này có hiệu lực thi hành thì thực hiện lại quy trình để phù hợp với Quyết định mới./.</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