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sửa đổi Quy chế quản lý vật liệu nổ công nghiệp, tiền chất thuốc nổ trên địa bàn tỉnh Quảng Bình kèm theo Quyết định 03/2019/QĐ-UBND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27/2023/QĐ-UBND</w:t>
      </w:r>
    </w:p>
    <w:p>
      <w:r>
        <w:t>Quảng Bình, ngày 23 tháng 8 năm 2023</w:t>
      </w:r>
    </w:p>
    <w:p>
      <w:r>
        <w:t>QUYẾT ĐỊNH</w:t>
      </w:r>
    </w:p>
    <w:p>
      <w:r>
        <w:t>SỬA ĐỔI, BỔ SUNG MỘT SỐ ĐIỀU CỦA QUY CHẾ QUẢN LÝ VẬT LIỆU NỔ CÔNG NGHIỆP, TIỀN CHẤT THUỐC NỔ TRÊN ĐỊA BÀN TỈNH QUẢNG BÌNH BAN HÀNH KÈM THEO QUYẾT ĐỊNH SỐ 03/2019/QĐ-UBND NGÀY 28/01/2019 CỦA UBND TỈNH QUẢNG BÌNH</w:t>
      </w:r>
    </w:p>
    <w:p>
      <w:r>
        <w:t>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32/2019/TT-BCT ngày 21 tháng 11 năm 2019 của Bộ trưởng Bộ Công Thương ban hành Quy chuẩn kỹ thuật quốc gia về an toàn trong sản xuất, thử nghiệm, nghiệm thu, bảo quản, vận chuyển, sử dụng, tiêu hủy vật liệu nổ công nghiệp và bảo quản tiền chất thuốc nổ;</w:t>
      </w:r>
    </w:p>
    <w:p>
      <w:r>
        <w:t>Theo đề nghị của Giám đốc Sở Công Thương tại Tờ trình số 1311/TTr-SCT ngày 20 tháng 7 năm 2023.</w:t>
      </w:r>
    </w:p>
    <w:p>
      <w:r>
        <w:t>QUYẾT ĐỊNH:</w:t>
      </w:r>
    </w:p>
    <w:p>
      <w:r>
        <w:t>Điều 1. Sửa đổi, bổ sung một số điều của Quy chế quản lý vật liệu nổ công nghiệp, tiền chất thuốc nổ trên địa bàn tỉnh Quảng Bình ban hành kèm theo Quyết định số 03/2019/QĐ-UBND ngày 28/01/2019 của UBND tỉnh Quảng Bình:</w:t>
      </w:r>
    </w:p>
    <w:p>
      <w:r>
        <w:t>Sửa đổi, bổ sung khoản 1 Điều 3 như sau:</w:t>
      </w:r>
    </w:p>
    <w:p>
      <w:r>
        <w:t>“1. Kho chứa phải có mái che, cửa kín và luôn được khóa chắc chắn trừ khi cấp phát, kiểm tra. Đối với trường hợp nghỉ lễ hoặc tạm thời không sử dụng kho từ 12 giờ trở lên cửa phải được kẹp chì hoặc niêm phong. Kẹp chì, dấu niêm phong phải do người được giao quản lý kho quản lý và phải có mẫu lưu tại trụ sở chính của tổ chức quản lý kho.”</w:t>
      </w:r>
    </w:p>
    <w:p>
      <w:r>
        <w:t>Điều 2. Thay thế, bãi bỏ một số cụm từ, khoản của Quy chế quản lý vật liệu nổ công nghiệp, tiền chất thuốc nổ trên địa bàn tỉnh Quảng Bình ban hành kèm theo Quyết định số 03/2019/QĐ-UBND ngày 28/01/2019 của UBND tỉnh Quảng Bình:</w:t>
      </w:r>
    </w:p>
    <w:p>
      <w:r>
        <w:t>1. Thay thế cụm từ “Quy chuẩn kỹ thuật quốc gia về an toàn trong bảo quản, vận chuyển, sử dụng và tiêu hủy VLNCN (QCVN 02:2008/BCT)” bằng cụm từ “Quy chuẩn kỹ thuật quốc gia về an toàn trong sản xuất, thử nghiệm, nghiệm thu, bảo quản, vận chuyển, sử dụng, tiêu hủy vật liệu nổ công nghiệp và bảo quản tiền chất thuốc nổ (QCVN 01:2019/BCT)” ban hành kèm theo Thông tư số 32/2019/TT-BCT ngày 21/11/2019 của Bộ trưởng Bộ Công Thương tại Điều 8 và khoản 3 Điều 19.</w:t>
      </w:r>
    </w:p>
    <w:p>
      <w:r>
        <w:t>2. Bãi bỏ khoản 2, Điều 5.</w:t>
      </w:r>
    </w:p>
    <w:p>
      <w:r>
        <w:t>Điều 3. Trách nhiệm tổ chức thực hiện</w:t>
      </w:r>
    </w:p>
    <w:p>
      <w:r>
        <w:t>Chánh Văn phòng UBND tỉnh, Giám đốc Sở Công Thương; Thủ trưởng các sở, ban, ngành cấp tỉnh; Chủ tịch UBND các huyện, thị xã, thành phố và các tổ chức, cá nhân có liên quan chịu trách nhiệm thi hành Quyết định này./.</w:t>
      </w:r>
    </w:p>
    <w:p>
      <w:r>
        <w:t>Điều 4. Điều khoản thi hành</w:t>
      </w:r>
    </w:p>
    <w:p>
      <w:r>
        <w:t>Quyết định này có hiệu lực kể từ ngày 05 tháng 9 năm 2023.</w:t>
      </w:r>
    </w:p>
    <w:p>
      <w:r>
        <w:t>Nơi nhận:</w:t>
      </w:r>
    </w:p>
    <w:p>
      <w:r>
        <w:t>- Như Điều 3; (b/c)</w:t>
      </w:r>
    </w:p>
    <w:p>
      <w:r>
        <w:t>- Văn phòng Chính phủ; (b/c)</w:t>
      </w:r>
    </w:p>
    <w:p>
      <w:r>
        <w:t>- Bộ Công Thương; (b/c)</w:t>
      </w:r>
    </w:p>
    <w:p>
      <w:r>
        <w:t>- Vụ pháp chế - Bộ Công Thương; (b/c)</w:t>
      </w:r>
    </w:p>
    <w:p>
      <w:r>
        <w:t>- Cục Kiểm tra VBQPPL - Bộ Tư pháp; (b/c)</w:t>
      </w:r>
    </w:p>
    <w:p>
      <w:r>
        <w:t>- TT Tỉnh ủy, TT HĐND tỉnh; (b/c)</w:t>
      </w:r>
    </w:p>
    <w:p>
      <w:r>
        <w:t>- Đoàn Đại biểu Quốc hội tỉnh; (b/c)</w:t>
      </w:r>
    </w:p>
    <w:p>
      <w:r>
        <w:t>- Chủ tịch, các PCT UBND tỉnh; (b/c)</w:t>
      </w:r>
    </w:p>
    <w:p>
      <w:r>
        <w:t>- UBMTTQ Việt Nam tỉnh;</w:t>
      </w:r>
    </w:p>
    <w:p>
      <w:r>
        <w:t>- Sở Tư pháp;</w:t>
      </w:r>
    </w:p>
    <w:p>
      <w:r>
        <w:t>- Văn phòng UBND tỉnh;</w:t>
      </w:r>
    </w:p>
    <w:p>
      <w:r>
        <w:t>- Báo Quảng Bình, Đài PT-TH Quảng Bình;</w:t>
      </w:r>
    </w:p>
    <w:p>
      <w:r>
        <w:t>- Trung tâm Tin học - Công báo tỉnh;</w:t>
      </w:r>
    </w:p>
    <w:p>
      <w:r>
        <w:t>- Lưu: VT, KT.</w:t>
      </w:r>
    </w:p>
    <w:p>
      <w:r>
        <w:t>TM. ỦY BAN NHÂN DÂN</w:t>
      </w:r>
    </w:p>
    <w:p>
      <w:r>
        <w:t>KT. CHỦ TỊCH</w:t>
      </w:r>
    </w:p>
    <w:p>
      <w:r>
        <w:t>PHÓ CHỦ TỊCH</w:t>
      </w:r>
    </w:p>
    <w:p>
      <w:r>
        <w:t>Phan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