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27/2023/QĐ-UBND bãi bỏ Quyết định 35/2016/QĐ-UBND quy định về quản lý, thu hồi vốn nhà nước đầu tư tại các dự án, hạng mục cấp nước sạch đô thị bàn giao cho các đơn vị quản lý, khai thác, sử dụng sau đầu tư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23/11/2023</w:t>
            </w:r>
          </w:p>
        </w:tc>
      </w:tr>
      <w:tr>
        <w:tc>
          <w:tcPr>
            <w:tcW w:type="dxa" w:w="4320"/>
          </w:tcPr>
          <w:p>
            <w:r>
              <w:t>Ngày hiệu lực</w:t>
            </w:r>
          </w:p>
        </w:tc>
        <w:tc>
          <w:tcPr>
            <w:tcW w:type="dxa" w:w="4320"/>
          </w:tcPr>
          <w:p>
            <w:r>
              <w:t>04/12/2023</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27/2023/QĐ-UBND</w:t>
      </w:r>
    </w:p>
    <w:p>
      <w:r>
        <w:t>Khánh Hòa, ngày 23 tháng 11 năm 2023</w:t>
      </w:r>
    </w:p>
    <w:p>
      <w:r>
        <w:t>QUYẾT ĐỊNH</w:t>
      </w:r>
    </w:p>
    <w:p>
      <w:r>
        <w:t>BAN HÀNH QUYẾT ĐỊNH BÃI BỎ QUYẾT ĐỊNH SỐ 35/2016/QĐ-UBND NGÀY 28 THÁNG 11 NĂM 2016 CỦA UBND TỈNH KHÁNH HÒA BAN HÀNH QUY ĐỊNH VỀ QUẢN LÝ, THU HỒI VỐN NHÀ NƯỚC ĐẦU TƯ TẠI CÁC DỰ ÁN, HẠNG MỤC CẤP NƯỚC SẠCH ĐÔ THỊ BÀN GIAO CHO CÁC ĐƠN VỊ QUẢN LÝ, KHAI THÁC, SỬ DỤNG SAU ĐẦU TƯ TRÊN ĐỊA BÀN TỈNH KHÁNH HÒA</w:t>
      </w:r>
    </w:p>
    <w:p>
      <w:r>
        <w:t>ỦY BAN NHÂN DÂN TỈNH KHÁNH HOÀ</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Cản cứ Nghị định số 43/2022/NĐ-CP ngày 24 tháng 6 năm 2022 của Chính phủ quy định việc quản lý, sử dụng và khai thác tài sản kết cấu hạ tầng cấp nước sạch;</w:t>
      </w:r>
    </w:p>
    <w:p>
      <w:r>
        <w:t>Theo đề nghị của Giám đốc Sở Tài chính tại Tờ trình số 2852/TTr-STC ngày 30/6/2023.</w:t>
      </w:r>
    </w:p>
    <w:p>
      <w:r>
        <w:t>QUYẾT ĐỊNH:</w:t>
      </w:r>
    </w:p>
    <w:p>
      <w:r>
        <w:t>Điều 1.  Bãi bỏ toàn bộ Quyết định số 35/2016/QĐ-UBND ngày 28 tháng 11 năm 2016 của UBND tỉnh Khánh Hòa ban hành Quy định về quản lý, thu hồi vốn nhà nước đầu tư tại các dự án, hạng mục cấp nước sạch đô thị bàn giao cho các đơn vị quản lý, khai thác, sử dụng sau đầu tư trên địa bàn tỉnh Khánh Hòa.</w:t>
      </w:r>
    </w:p>
    <w:p>
      <w:r>
        <w:t>Điều 2.  Quyết định này có hiệu lực kể từ ngày 04 tháng 12 năm 2023.</w:t>
      </w:r>
    </w:p>
    <w:p>
      <w:r>
        <w:t>Điều 3.  Chánh Văn phòng Ủy ban nhân dân tỉnh; Thủ trưởng các sở, ban, ngành tỉnh; Chủ tịch Ủy ban nhân dân các huyện, thị xã, thành phố; Giám đốc: Công ty Cổ phần cấp thoát nước Khánh Hòa, Công ty Cổ phần Đô thị Cam Ranh; Công ty Cổ phần Đô thị Ninh Hòa, Công ty Cổ phần công trình Đô thị Vạn Ninh và Thủ trưởng các cơ quan, đơn vị và tổ chức, cá nhân có liên quan chịu trách nhiệm thi hành Quyết định này./.</w:t>
      </w:r>
    </w:p>
    <w:p>
      <w:r>
        <w:t>Nơi nhận:</w:t>
      </w:r>
    </w:p>
    <w:p>
      <w:r>
        <w:t>- Như Điều 3;</w:t>
      </w:r>
    </w:p>
    <w:p>
      <w:r>
        <w:t>- Ủy ban thường vụ Quốc hội (báo cáo);</w:t>
      </w:r>
    </w:p>
    <w:p>
      <w:r>
        <w:t>- Văn phòng Chính phủ (báo cáo);</w:t>
      </w:r>
    </w:p>
    <w:p>
      <w:r>
        <w:t>- Cục Kiểm tra văn bản QPPL - Bộ Tư pháp;</w:t>
      </w:r>
    </w:p>
    <w:p>
      <w:r>
        <w:t>- Vụ Pháp chế - Bộ Tài chính;</w:t>
      </w:r>
    </w:p>
    <w:p>
      <w:r>
        <w:t>- Vụ pháp chế - Bộ Xây dựng;</w:t>
      </w:r>
    </w:p>
    <w:p>
      <w:r>
        <w:t>- Thường trực Tỉnh ủy;</w:t>
      </w:r>
    </w:p>
    <w:p>
      <w:r>
        <w:t>- Thường trực HĐND;</w:t>
      </w:r>
    </w:p>
    <w:p>
      <w:r>
        <w:t>- Các Ban HĐND tỉnh;</w:t>
      </w:r>
    </w:p>
    <w:p>
      <w:r>
        <w:t>- Các Đại biểu HĐND tỉnh;</w:t>
      </w:r>
    </w:p>
    <w:p>
      <w:r>
        <w:t>- VP Đoàn ĐBQH và HĐND tỉnh;</w:t>
      </w:r>
    </w:p>
    <w:p>
      <w:r>
        <w:t>- Ủy ban MTTQ Việt Nam;</w:t>
      </w:r>
    </w:p>
    <w:p>
      <w:r>
        <w:t>- Chủ tịch và các Phó Chủ tịch UBND tỉnh;</w:t>
      </w:r>
    </w:p>
    <w:p>
      <w:r>
        <w:t>- Trung tâm Cổng thông tin và điện tử tỉnh;</w:t>
      </w:r>
    </w:p>
    <w:p>
      <w:r>
        <w:t>- Trung tâm Công báo Khánh Hòa;</w:t>
      </w:r>
    </w:p>
    <w:p>
      <w:r>
        <w:t>- Báo Khánh Hòa; Đài PT&amp;TH Khánh Hòa;</w:t>
      </w:r>
    </w:p>
    <w:p>
      <w:r>
        <w:t>- Lưu: VT, TL, Tle, TNg.</w:t>
      </w:r>
    </w:p>
    <w:p>
      <w:r>
        <w:t>TM. ỦY BAN NHÂN DÂN</w:t>
      </w:r>
    </w:p>
    <w:p>
      <w:r>
        <w:t>CHỦ TỊCH</w:t>
      </w:r>
    </w:p>
    <w:p>
      <w:r>
        <w:t>Nguyễn Tấn Tuân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