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Quyết định 2778/2014/QĐ-UBND, 2779/2014/QĐ-UBND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27/2023/QĐ-UBND</w:t>
      </w:r>
    </w:p>
    <w:p>
      <w:r>
        <w:t>Quảng Ninh, ngày 05 tháng 10 năm 2023</w:t>
      </w:r>
    </w:p>
    <w:p>
      <w:r>
        <w:t>QUYẾT ĐỊNH</w:t>
      </w:r>
    </w:p>
    <w:p>
      <w:r>
        <w:t>BÃI BỎ QUYẾT ĐỊNH SỐ 2778/2014/QĐ-UBND NGÀY 24/11/2014, QUYẾT ĐỊNH SỐ 2779/2014/QĐ-UBND NGÀY 24/11/2014 CỦA ỦY BAN NHÂN DÂN TỈNH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2013, các Nghị định hướng dẫn thi hành Luật Đất đai của Chính phủ;</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ngày của Sở Tài nguyên và Môi trường tại Tờ trình số 334/TTr-TNMT-ĐKĐĐ ngày 14/9/2023, Báo cáo thẩm định số 264/BC-STP ngày 08/9/2023 của Sở Tư pháp và ý kiến của các thành viên Ủy ban nhân dân tỉnh..</w:t>
      </w:r>
    </w:p>
    <w:p>
      <w:r>
        <w:t>QUYẾT ĐỊNH:</w:t>
      </w:r>
    </w:p>
    <w:p>
      <w:r>
        <w:t>Điều 1.  Bãi bỏ toàn bộ 02 văn bản quy phạm pháp luật do Ủy ban nhân dân tỉnh Quảng Ninh ban hành sau đây:</w:t>
      </w:r>
    </w:p>
    <w:p>
      <w:r>
        <w:t>1. Quyết số 2778/2014/QĐ-UBND ngày 24/11/2014 của UBND tỉnh Quảng Ninh “Ban hành quy định về việc tiếp nhận, giải quyết thủ tục, thời gian các bước thực hiện thủ tục về Đăng ký đất đai, tài sản gắn liền với đất, quyền sở hữu nhà ở và tài sản khác gắn liền với đất cho tổ chức, cơ sở tôn giáo; người Việt Nam định cư ở nước ngoài thực hiện dự án đầu tư; Tổ chức, cá nhân nước ngoài; Doanh nghiệp có vốn đầu tư nước ngoài trên địa bàn tỉnh Quảng Ninh”;</w:t>
      </w:r>
    </w:p>
    <w:p>
      <w:r>
        <w:t>2. Quyết định số 2779/2014/QD-UBND ngày 24/11/2014 của UBND tỉnh Quảng Ninh “Ban hành quy định về việc tiếp nhận, giải quyết thủ tục, thời gian các bước thực hiện thủ tục về việc đăng ký đất đai, tài sản gắn liền với đất, cấp giấy chứng nhận quyền sử dụng đất, quyền sở hữu nhà ở và tài sản khác gắn liền với đất cho hộ gia đình, cá nhân, cộng đồng dân cư, người Việt Nam định cư ở nước ngoài được mua nhà ở gắn liền với quyền sử dụng đất ở tại Việt Nam trên địa bàn tỉnh Quảng Ninh”.</w:t>
      </w:r>
    </w:p>
    <w:p>
      <w:r>
        <w:t>Lý do bãi bỏ: Quyết định số 2778/2014/QĐ-UBND ngày 24/11/2014, Quyết định số 2779/2014/QĐ-UBND ngày 24/11/2014 của UBND tỉnh không phù hợp với Quyết định số 2555/QĐ-BTNMT ngày 20/10/2017, Quyết định số 1686/QĐ-TNMT ngày 30/8/2021 của Bộ Tài nguyên và Môi trường. Việc thực hiện các thủ tục hành chính về đất đai hiện nay đang được thực hiện theo Quyết định số 3430/QĐ-UBND ngày 04/9/2018, Quyết định số 3809/QĐ-UBND ngày 29/10/2021 và Quyết định số 1107/QĐ-UBND ngày 28/4/2022 của UBND tỉnh Quảng Ninh.</w:t>
      </w:r>
    </w:p>
    <w:p>
      <w:r>
        <w:t>Điều 2.  Quyết định này có hiệu lực kể từ ngày ký.</w:t>
      </w:r>
    </w:p>
    <w:p>
      <w:r>
        <w:t>Điều 3.  Các ông, bà: Chánh Văn phòng UBND tỉnh; Giám đốc các sở: Tài nguyên và Môi trường, Tư pháp, Tài chính, Xây dựng; Cục trưởng Cục Thuế tỉnh; Trưởng ban Ban Quản lý Khu kinh tế tỉnh Quảng Ninh; Chủ tịch UBND các huyện, thị xã, thành phố thuộc tỉnh; Thủ trưởng các cơ quan, đơn vị có liên quan; Văn phòng Đăng ký Đất đai Sở Tài nguyên và Môi trường căn cứ Quyết định thi hành./.</w:t>
      </w:r>
    </w:p>
    <w:p>
      <w:r>
        <w:t>Nơi nhận:</w:t>
      </w:r>
    </w:p>
    <w:p>
      <w:r>
        <w:t>- Bộ Tài nguyên và Môi trường (để b/c);</w:t>
      </w:r>
    </w:p>
    <w:p>
      <w:r>
        <w:t>- QCT, các PCT UBND tỉnh;</w:t>
      </w:r>
    </w:p>
    <w:p>
      <w:r>
        <w:t>- Như Điều 3;</w:t>
      </w:r>
    </w:p>
    <w:p>
      <w:r>
        <w:t>- V0, V1, QH1-3, QLĐĐ1-3, TTTT;</w:t>
      </w:r>
    </w:p>
    <w:p>
      <w:r>
        <w:t>- Lưu: VT, QLĐĐ1</w:t>
      </w:r>
    </w:p>
    <w:p>
      <w:r>
        <w:t>08 bản, QĐ104.</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