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2691/QĐ-UBND về phê duyệt bổ sung Kế hoạch sử dụng đất năm 2023 thành phố Cam Ranh,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2691/QĐ-UBND</w:t>
      </w:r>
    </w:p>
    <w:p>
      <w:r>
        <w:t>Khánh Hòa, ngày 09 tháng 11 năm 2023</w:t>
      </w:r>
    </w:p>
    <w:p>
      <w:r>
        <w:t>QUYẾT ĐỊNH</w:t>
      </w:r>
    </w:p>
    <w:p>
      <w:r>
        <w:t>VỀ VIỆC PHÊ DUYỆT BỔ SUNG KẾ HOẠCH SỬ DỤNG ĐẤT NĂM 2023 THÀNH PHỐ CAM RANH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16/12/2020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860/QĐ-UBND ngày 31/3/2022 của UBND tỉnh Khánh Hòa về việc phê duyệt Quy hoạch sử dụng đất đến năm 2030 và kế hoạch sử dụng đất năm đầu của quy hoạch sử dụng đất thành phố Cam Ranh, tỉnh Khánh Hòa;</w:t>
      </w:r>
    </w:p>
    <w:p>
      <w:r>
        <w:t>Căn cứ Quyết định số 945/QĐ-UBND ngày 26/4/2023 của UBND tỉnh Khánh Hòa về việc phê duyệt Kế hoạch sử dụng đất năm 2023 thành phố Cam Ranh;</w:t>
      </w:r>
    </w:p>
    <w:p>
      <w:r>
        <w:t>Xét đề nghị của Ủy ban nhân dân thành phố Cam Ranh tại Công văn số 4950/UBND-TNMT ngày 02 tháng 10 năm 2023, Sở Tài nguyên và Môi trường tại Công văn số 4351/STNMT-CCQLĐĐ ngày 27 tháng 10 năm 2023.</w:t>
      </w:r>
    </w:p>
    <w:p>
      <w:r>
        <w:t>QUYẾT ĐỊNH:</w:t>
      </w:r>
    </w:p>
    <w:p>
      <w:r>
        <w:t>Điều 1.  Phê duyệt bổ sung  “Hạng mục đường gom số 6 thuộc dự án cao tốc Nha Trang - Cam Lâm”  tại xã Cam Thịnh Đông với tổng diện tích 228,4 m 2  vào Kế hoạch sử dụng đất năm 2023 của thành phố Cam Ranh.</w:t>
      </w:r>
    </w:p>
    <w:p>
      <w:r>
        <w:t>Điều 2.  Căn cứ vào Điều 1 của Quyết định này, Ủy ban nhân dân thành phố Cam Ranh có trách nhiệm:</w:t>
      </w:r>
    </w:p>
    <w:p>
      <w:r>
        <w:t>1. Công bố công khai kế hoạch sử dụng đất bổ sung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thành phố Cam Ranh chịu trách nhiệm toàn diện trước pháp luật và các cơ quan thanh tra, kiểm tra về tính chính xác về các nội dung, thông tin, số liệu, tài liệu được ban hành kèm theo Quyết định này.</w:t>
      </w:r>
    </w:p>
    <w:p>
      <w:r>
        <w:t>Điều 3.  Chánh Văn phòng Ủy ban nhân dân tỉnh, Giám đốc các Sở: Tài nguyên và Môi trường, Xây dựng, Tài chính, Kế hoạch và Đầu tư, Nông nghiệp và Phát triển nông thôn, Giáo dục và Đào tạo, Y tế, Giao thông vận tải, Thông tin và truyền thông, Văn hóa và Thể thao, Du lịch, Lao động - Thương binh và Xã hội, Thủ trưởng các cơ quan có liên quan và Chủ tịch Ủy ban nhân dân thành phố Cam Ranh chịu trách nhiệm thi hành Quyết định này./.</w:t>
      </w:r>
    </w:p>
    <w:p>
      <w:r>
        <w:t>Nơi nhận:</w:t>
      </w:r>
    </w:p>
    <w:p>
      <w:r>
        <w:t>- Như Điều 3;</w:t>
      </w:r>
    </w:p>
    <w:p>
      <w:r>
        <w:t>- Thường trực HĐND tỉnh;</w:t>
      </w:r>
    </w:p>
    <w:p>
      <w:r>
        <w:t>- Ban Pháp chế HĐND tỉnh;</w:t>
      </w:r>
    </w:p>
    <w:p>
      <w:r>
        <w:t>- Trung tâm Công báo tỉnh;</w:t>
      </w:r>
    </w:p>
    <w:p>
      <w:r>
        <w:t>- Lưu VT, CN, KN.</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