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2686/QĐ-UBND năm 2023 về phê duyệt quy trình nội bộ, quy trình điện tử trong giải quyết thủ tục hành chính lĩnh vực đất đai đối với tổ chức, thuộc phạm vi chức năng quản lý Nhà nước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2 686/ Q Đ-UBND</w:t>
      </w:r>
    </w:p>
    <w:p>
      <w:r>
        <w:t>Nghệ An, ngày  29  tháng 8 năm 2023</w:t>
      </w:r>
    </w:p>
    <w:p>
      <w:r>
        <w:t>QUYẾT ĐỊNH</w:t>
      </w:r>
    </w:p>
    <w:p>
      <w:r>
        <w:t>PHÊ DUYỆT CÁC QUY TRÌNH NỘI BỘ, QUY TRÌNH ĐIỆN TỬ TRONG GIẢI QUYẾT THỦ TỤC HÀNH CHÍNH LĨNH VỰC ĐẤT ĐAI ĐỐI VỚI TỔ CHỨC, THUỘC PHẠM VI CHỨC NĂNG QUẢN LÝ NHÀ NƯỚC CỦA SỞ TÀI NGUYÊN VÀ MÔI TRƯỜNG</w:t>
      </w:r>
    </w:p>
    <w:p>
      <w:r>
        <w:t>CHỦ TỊCH ỦY BAN NHÂN DÂN TỈNH NGHỆ AN</w:t>
      </w:r>
    </w:p>
    <w:p>
      <w:r>
        <w:t>Căn cứ Luật Tổ chức Chính quyền địa phương ngày 19/6/2015;</w:t>
      </w:r>
    </w:p>
    <w:p>
      <w:r>
        <w:t>Căn cứ các Nghị định của Chính phủ: s ố  63/201 0 /NĐ-CP ngày 08/6/2010 về kiểm soát thủ tục hành chính; s ố  92/2017/NĐ-CP ngày 07/8/2017 của Ch í nh ph ủ  về sửa đổi, bổ sung một số điều của các Nghị định liên quan đến kiểm soát thủ tục hành chính; s ố  61/2018/NĐ-CP ngày 23/4/2018 về thực hiện cơ chế một cửa, một c ử a liên thông trong giải quyết thủ tục hành chính; số 107/2021/NĐ-CP ngày 06/12/2021 về sửa đổi, bổ sung một số điều của Nghị định số 6 1 /2018/NĐ-CP ngày 23/4/2018 về thực hiện cơ chế một cửa, một cửa liên thông mong giải quyết thủ tục hành chính;</w:t>
      </w:r>
    </w:p>
    <w:p>
      <w:r>
        <w:t>Căn cứ các Thông tư của Bộ trưởng, Chủ nhiệm Văn phòng Chính: s ố  02/2017/TT-VPCP ngày 31/10/2017 phủ hướng dẫn về nghiệp vụ kiểm soát thủ t ục  hành chính; s ố  01/2018/TT-VPCP ngày 23/11/2018 hướng dẫn thi hành một số qu y  định của Nghị đ ị nh s ố  61/2018 / NĐ-CP ngày 23/4/2018 của Chính phủ về thực hiện cơ chế một cửa, một cửa liên thông  tr ong giải quyết thủ tục hành chính ;  s ố  01/2023/TT-VPCP ngày 05/4/2023 quy định một số nội dung và biện pháp thi hành trong s ố  hóa hồ sơ, kết quả giải quyết thủ tục hành chính và thực hiện thủ tục hàn h  ch ín h trên môi  tr ường điện t ử.</w:t>
      </w:r>
    </w:p>
    <w:p>
      <w:r>
        <w:t>Theo đề nghị của Giám đốc Sở Tài nguyên và Môi trường tại Tờ  tr ình s ố  4440/TTr-STNMT ngày 03/7/2023.</w:t>
      </w:r>
    </w:p>
    <w:p>
      <w:r>
        <w:t>QUYẾT ĐỊNH:</w:t>
      </w:r>
    </w:p>
    <w:p>
      <w:r>
        <w:t>Điều 1.  Phê duyệt kèm theo Quyết định này 26 quy trình nội bộ, quy trình điện tử trong giải quyết thủ tục hành chính lĩnh vực đất đai đối với tổ chức, thuộc phạm vi chức năng quản lý nhà nước của Sở Tài nguyên và Môi trường.</w:t>
      </w:r>
    </w:p>
    <w:p>
      <w:r>
        <w:t>Điều 2.</w:t>
      </w:r>
    </w:p>
    <w:p>
      <w:r>
        <w:t>1. Giao Sở Tài nguyên và Môi trường:</w:t>
      </w:r>
    </w:p>
    <w:p>
      <w:r>
        <w:t>a) Chủ trì, phối hợp với Văn phòng Ủy ban nhân dân tỉnh (Cổng Thông tin điện tử), các cơ quan, đơn vị liên quan thiết lập quy trình điện tử giải quyết thủ tục hành chính lên Hệ thống thông tin giải quyết thủ tục hành chính của tỉnh trong thời hạn 05 ngày làm việc kể từ ngày Quyết định này có hiệu lực.</w:t>
      </w:r>
    </w:p>
    <w:p>
      <w:r>
        <w:t>b) Chỉ đạo các Phòng chuyên môn, Văn phòng đăng ký đất đai tỉnh triển khai cho cán bộ, công chức, viên chức thực hiện, thao tác giải quyết hồ sơ thủ tục hanh chính trên Hệ thống thông tin giải quyết thủ tục hành chính của tỉnh.</w:t>
      </w:r>
    </w:p>
    <w:p>
      <w:r>
        <w:t>2. Cục Thuế có trách nhiệm phối hợp, thực hiện các bước liên quan về xác định nghĩa vụ tài chính của người sử dụng đất theo quy trình đã phê duyệt.</w:t>
      </w:r>
    </w:p>
    <w:p>
      <w:r>
        <w:t>Điều 3.  Quyết định này có hiệu lực thi hành kể từ ngày ký.</w:t>
      </w:r>
    </w:p>
    <w:p>
      <w:r>
        <w:t>Điều 4.  Chánh Văn phòng Ủy ban nhân dân tỉnh, Giám đốc Sở Tài nguyên và Môi trường, Thủ trưởng các Sở, Ban, Ngành cấp tỉnh liên quan; Chủ tịch Ủy ban nhân dân các huyện, thành phố, thị xã, Chủ tịch Ủy ban nhân dân các xã, phường, thị trấn và các tổ chức, cá nhân có liên quan chịu trách nhiệm thi hành Quyết định này ./.</w:t>
      </w:r>
    </w:p>
    <w:p>
      <w:r>
        <w:t>Nơi nhận:</w:t>
      </w:r>
    </w:p>
    <w:p>
      <w:r>
        <w:t>- Như Điều 4;</w:t>
      </w:r>
    </w:p>
    <w:p>
      <w:r>
        <w:t>- Cục Kiểm soát TTHC (VPCP);</w:t>
      </w:r>
    </w:p>
    <w:p>
      <w:r>
        <w:t>- Chủ tịch UBND tỉnh;</w:t>
      </w:r>
    </w:p>
    <w:p>
      <w:r>
        <w:t>- Phó Chủ tịch UBND tỉnh  Nguyễn Văn Đệ;</w:t>
      </w:r>
    </w:p>
    <w:p>
      <w:r>
        <w:t>- Cục Thuế;</w:t>
      </w:r>
    </w:p>
    <w:p>
      <w:r>
        <w:t>- Chánh VP UBND tỉnh;</w:t>
      </w:r>
    </w:p>
    <w:p>
      <w:r>
        <w:t>- Các Phó CVP UBND tỉnh;</w:t>
      </w:r>
    </w:p>
    <w:p>
      <w:r>
        <w:t>- Cổng TTĐT tỉnh;</w:t>
      </w:r>
    </w:p>
    <w:p>
      <w:r>
        <w:t>- Lưu: VT, NN, KSTT (V) .</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