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2657/QĐ-UBND năm 2024 bãi bỏ Quyết định 3610/QĐ-UBND quy định về hồ sơ và trình tự thủ tục xác định, thẩm định, phê duyệt giá đất cụ thể, hệ số điều chỉnh giá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2657/QĐ-UBND</w:t>
      </w:r>
    </w:p>
    <w:p>
      <w:r>
        <w:t>Đà Nẵng, ngày 28 tháng 11 năm 2024</w:t>
      </w:r>
    </w:p>
    <w:p>
      <w:r>
        <w:t>QUYẾT ĐỊNH</w:t>
      </w:r>
    </w:p>
    <w:p>
      <w:r>
        <w:t>VỀ VIỆC BÃI BỎ QUYẾT ĐỊNH SỐ 3610/QĐ-UBND NGÀY 28/9/2020 QUY ĐỊNH VỀ HỒ SƠ VÀ TRÌNH TỰ THỦ TỤC XÁC ĐỊNH, THẨM ĐỊNH, PHÊ DUYỆT GIÁ ĐẤT CỤ THỂ, HỆ SỐ ĐIỀU CHỈNH GIÁ ĐẤT TRÊN ĐỊA BÀN THÀNH PHỐ ĐÀ NẴNG</w:t>
      </w:r>
    </w:p>
    <w:p>
      <w:r>
        <w:t>ỦY BAN NHÂN DÂN THÀNH PHỐ ĐÀ NẴNG</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số 31/2024/QH15 ngày 18 tháng 01 năm 2024 và Luật số 43/2024/QH15 ngày 29 tháng 6 năm 2024 về sửa đổi, bổ sung một số điều của Luật Đất đai số 31/2024/QH15;</w:t>
      </w:r>
    </w:p>
    <w:p>
      <w:r>
        <w:t>Căn cứ Nghị định số 71/2024/NĐ-CP ngày 27 tháng 6 năm 2024 của Chính phủ Quy định về giá đất;</w:t>
      </w:r>
    </w:p>
    <w:p>
      <w:r>
        <w:t>Căn cứ Nghị định số 103/2024/NĐ-CP ngày 30 tháng 7 năm 2024 của Chính phủ quy định về tiền sử dụng đất, tiền thuê đất;</w:t>
      </w:r>
    </w:p>
    <w:p>
      <w:r>
        <w:t>Căn cứ Quyết định số 39/20247QĐ-UBND ngày 15 tháng 10 năm 2024 của UBND thành phố Đà Nẵng ban hành quy trình luân chuyển hồ sơ xác định nghĩa vụ tài chính về đất đai trên địa bàn thành phố Đà Nẵng;</w:t>
      </w:r>
    </w:p>
    <w:p>
      <w:r>
        <w:t>Căn cứ Quyết định số 3610/QĐ-UBND ngày 28 tháng 9 năm 2020 của UBND thành phố Đà Nẵng quy định về hồ sơ và trình tự thủ tục xác định, thẩm định, phê duyệt giá đất cụ thể, hệ số điều chỉnh giá đất trên địa bàn thành phố Đà Nẵng;</w:t>
      </w:r>
    </w:p>
    <w:p>
      <w:r>
        <w:t>Căn cứ Thông báo số 33/TB-VP ngày 22 tháng 1 năm 2024 của UBND thành phố về kết luận của Phó Chủ tịch Thường trực UBND thành phố Hồ Kỳ Minh tại cuộc họp dự thảo liên quan đến trình tự thủ tục xác định, phê duyệt giá đất cụ thể trên địa bàn thành phố Đà Nẵng.</w:t>
      </w:r>
    </w:p>
    <w:p>
      <w:r>
        <w:t>Theo đề nghị của Giám đốc Sở Tài nguyên và Môi trường tại Tờ trình số 444/TTr-STNMT ngày 25 tháng 10 năm 2024 về việc bãi bỏ Quyết định số 3610/QĐ-UBND ngày 28/9/2020 quy định về hồ sơ và trình tự thủ tục xác định, thẩm định, phê duyệt giá đất cụ thể, hệ số điều chỉnh giá đất trên địa bàn thành phố Đà Nẵng và kết quả biểu quyết của các thành viên UBND thành phố bằng Phiếu lấy ý kiến trên phần mềm và tại Công văn số 4605/VP-KT ngày 15 tháng 11 năm 2024 của Văn phòng UBND thành phố.</w:t>
      </w:r>
    </w:p>
    <w:p>
      <w:r>
        <w:t>QUYẾT ĐỊNH:</w:t>
      </w:r>
    </w:p>
    <w:p>
      <w:r>
        <w:t>Điều 1.  Bãi bỏ Quyết định số 3610/QĐ-UBND ngày 28 tháng 9 năm 2020 của Ủy ban nhân dân thành phố Đà Nẵng quy định về hồ sơ và trình tự thủ tục xác định, thẩm định, phê duyệt giá đất cụ thể, hệ số điều chỉnh giá đất trên địa bàn thành phố Đà Nẵng.</w:t>
      </w:r>
    </w:p>
    <w:p>
      <w:r>
        <w:t>Lý do bãi bỏ:  Hiện nay các quy định về phương pháp, trình tự, thủ tục, thẩm quyền, thẩm định, phê duyệt giá đất cụ thể và luân chuyển hồ sơ nghĩa vụ tài chính đã được quy định tại Luật Đất đai 2024; Nghị định số 71/2024/NĐ-CP ngày 27/6/2024 của Chính phủ quy định về giá đất; Nghị định số 103/2024/NĐ-CP ngày 30/7/2024 của Chính phủ quy định về thu tiền sử dụng đất, tiền thuê đất và Quyết định số 39/2024/QĐ-UBND ngày 15/10/2024 của UBND thành phố Đà Nẵng ban hành quy trình luân chuyển hồ sơ xác định nghĩa vụ tài chính về đất đai trên địa bàn thành phố Đà Nẵng.</w:t>
      </w:r>
    </w:p>
    <w:p>
      <w:r>
        <w:t>Điều 2.  Quyết định này có hiệu lực kể từ ngày 28 tháng 11 năm 2024</w:t>
      </w:r>
    </w:p>
    <w:p>
      <w:r>
        <w:t>Điều 3.  Chánh Văn phòng Ủy ban nhân dân thành phố, Giám đốc Sở: Tài chính, Tài nguyên và Môi trường; Cục trưởng Cục Thuế thành phố Đà Nẵng; Kho bạc Nhà nước; Chủ tịch UBND các quận, huyện; Giám đốc Văn phòng Đăng ký đất đai thành phố; Giám đốc Trung tâm Phát triển quỹ đất; Các chi Cục thuế khu vực, quận; Thủ trưởng các cơ quan Trung ương trên địa bàn thành phố Đà Nẵng và các tổ chức, cá nhân có liên quan chịu trách nhiệm thi hành Quyết định này./.</w:t>
      </w:r>
    </w:p>
    <w:p>
      <w:r>
        <w:t>Nơi nhận:</w:t>
      </w:r>
    </w:p>
    <w:p>
      <w:r>
        <w:t>- Như Điều 3;</w:t>
      </w:r>
    </w:p>
    <w:p>
      <w:r>
        <w:t>- Thường trực HĐND thành phố;</w:t>
      </w:r>
    </w:p>
    <w:p>
      <w:r>
        <w:t>- CT, PCT, UV UBND thành phố;</w:t>
      </w:r>
    </w:p>
    <w:p>
      <w:r>
        <w:t>- VP UBND thành phố;</w:t>
      </w:r>
    </w:p>
    <w:p>
      <w:r>
        <w:t>- Cổng Thông tin điện tử TP, Công báo TP;</w:t>
      </w:r>
    </w:p>
    <w:p>
      <w:r>
        <w:t>- Lưu: VT, STNMT.</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