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2647/QĐ-BCT năm 2024 phê duyệt khung giá nhập khẩu điện từ Lào về Việt Nam từ ngày 31 tháng 12 năm 2025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2647/QĐ-BCT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2647/QĐ-BCT</w:t>
      </w:r>
    </w:p>
    <w:p>
      <w:r>
        <w:t>Hà Nội, ngày 08 tháng 10 năm 2024</w:t>
      </w:r>
    </w:p>
    <w:p>
      <w:r>
        <w:t>QUYẾT ĐỊNH</w:t>
      </w:r>
    </w:p>
    <w:p>
      <w:r>
        <w:t>PHÊ DUYỆT KHUNG GIÁ NHẬP KHẨU ĐIỆN TỪ LÀO VỀ VIỆT NAM TỪ NGÀY 31 THÁNG 12 NĂM 2025</w:t>
      </w:r>
    </w:p>
    <w:p>
      <w:r>
        <w:t>BỘ TRƯỞNG BỘ CÔNG THƯƠNG</w:t>
      </w:r>
    </w:p>
    <w:p>
      <w:r>
        <w:t>Căn cứ Luật Điện lực ngày 03 tháng 12 năm 2004 và Luật sửa đổi, bổ sung một số điều của Luật Điện lực ngày 20 tháng 11 năm 2012;</w:t>
      </w:r>
    </w:p>
    <w:p>
      <w:r>
        <w:t>Căn cứ Nghị định số 96/2022/NĐ-CP ngày 29 tháng 11 năm 2022 của Chính phủ quy định chức năng, nhiệm vụ, quyền hạn và cơ cấu tổ chức của Bộ Công Thương; Nghị định số 105/2024/NĐ-CP ngày 01 tháng 8 năm 2024 sửa đổi, bổ sung một số điều của Nghị định số 96/2022/NĐ-CP và Nghị định số 26/2018/NĐ-CP ngày 28 tháng 02 năm 2018 của Chính phủ về Điều lệ tổ chức và hoạt động của Tập đoàn Điện lực Việt Nam;</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Hiệp định về Hợp tác phát triển các công trình năng lượng điện và mỏ giữa Chính phủ nước Cộng hòa dân chủ nhân dân Lào và Chính phủ nước Cộng hòa xã hội chủ nghĩa Việt Nam năm 2019;</w:t>
      </w:r>
    </w:p>
    <w:p>
      <w:r>
        <w:t>Căn cứ Thỏa thuận về Kế hoạch hợp tác giữa Chính phủ nước Cộng hòa dân chủ nhân dân Lào và Chính phủ nước Cộng hòa xã hội chủ nghĩa Việt Nam năm 2024;</w:t>
      </w:r>
    </w:p>
    <w:p>
      <w:r>
        <w:t>Căn cứ văn bản số 241/TTg-QHQT ngày 23 tháng 02 năm 2019 và số 397/TTg-QHQT ngày 04 tháng 4 năm 2020 của Thủ tướng Chính phủ về nguyên tắc và giá điện nhập khẩu từ Lào về Việt Nam;</w:t>
      </w:r>
    </w:p>
    <w:p>
      <w:r>
        <w:t>Căn cứ văn bản số 7694/VPCP-QHQT ngày 05 tháng 10 năm 2023 của Văn phòng Chính phủ thông báo ý kiến của Phó Thủ tướng Chính phủ về việc đầu tư ra nước ngoài của Việt Nam năm 2022 và 07 tháng đầu năm 2023;</w:t>
      </w:r>
    </w:p>
    <w:p>
      <w:r>
        <w:t>Căn cứ Quyết định số 262/QĐ-TTg ngày 01 tháng 4 năm 2024 của Thủ tướng Chính phủ Phê duyệt Kế hoạch thực hiện Quy hoạch phát triển điện lực quốc gia thời kỳ 2021 - 2030, tầm nhìn đến năm 2050;</w:t>
      </w:r>
    </w:p>
    <w:p>
      <w:r>
        <w:t>Căn cứ Nghị quyết số 128/NQ-CP ngày 08 tháng 9 năm 2024 của Chính phủ về Phiên họp thường kỳ Chính phủ tháng 8 năm 2024;</w:t>
      </w:r>
    </w:p>
    <w:p>
      <w:r>
        <w:t>Theo đề nghị của Tập đoàn Điện lực Việt Nam tại văn bản số 2938/EVN-TTĐ ngày 23 tháng 5 năm 2024 và đề nghị của Cục trưởng Cục Điều tiết điện lực.</w:t>
      </w:r>
    </w:p>
    <w:p>
      <w:r>
        <w:t>QUYẾT ĐỊNH:</w:t>
      </w:r>
    </w:p>
    <w:p>
      <w:r>
        <w:t>Điều 1. Ban hành khung giá nhập khẩu điện từ Lào cho giai đoạn từ ngày 31 tháng 12 năm 2025</w:t>
      </w:r>
    </w:p>
    <w:p>
      <w:r>
        <w:t>Khung giá mua điện nhập khẩu từ Lào về Việt Nam đối với loại hình nhà máy thủy điện và nhà máy điện gió vận hành thương mại từ ngày 31 tháng 12 năm 2025 như sau:</w:t>
      </w:r>
    </w:p>
    <w:p>
      <w:r>
        <w:t>- Mức giá tối đa đối với loại hình nhà máy thủy điện: 6,78 USCent/kWh;</w:t>
      </w:r>
    </w:p>
    <w:p>
      <w:r>
        <w:t>- Mức giá tối đa đối với loại hình nhà máy điện gió: 6,4 USCent/kWh.</w:t>
      </w:r>
    </w:p>
    <w:p>
      <w:r>
        <w:t>- Khung giá điện nhập khẩu từ Lào về Việt Nam áp dụng đối với các nhà máy điện vận hành thương mại trong giai đoạn từ ngày 31 tháng 12 năm 2025 đến hết ngày 31 tháng 12 năm 2030.</w:t>
      </w:r>
    </w:p>
    <w:p>
      <w:r>
        <w:t>Điều 2. Tổ chức thực hiện</w:t>
      </w:r>
    </w:p>
    <w:p>
      <w:r>
        <w:t>1. Căn cứ khung giá nhập khẩu điện từ Lào quy định tại Điều 1 Quyết định này, Tập đoàn Điện lực Việt Nam và đơn vị phát điện đàm phán giá mua bán điện trên nguyên tắc lợi ích hài hòa, rủi ro chia sẻ và theo cơ chế thị trường, giá thị trường, bảo đảm nguyên tắc tiết kiệm tối đa chi phí phát điện, cạnh tranh so với giá điện tại Việt Nam.</w:t>
      </w:r>
    </w:p>
    <w:p>
      <w:r>
        <w:t>2. Tập đoàn Điện lực Việt Nam có trách nhiệm theo dõi, kịp thời báo cáo Bộ Công Thương trong trường hợp có biến động lớn về các thông số tính toán khung giá nhập khẩu điện từ Lào.</w:t>
      </w:r>
    </w:p>
    <w:p>
      <w:r>
        <w:t>Điều 3. Điều khoản thi hành</w:t>
      </w:r>
    </w:p>
    <w:p>
      <w:r>
        <w:t>1. Quyết định này có hiệu lực thi hành kể từ ngày ký.</w:t>
      </w:r>
    </w:p>
    <w:p>
      <w:r>
        <w:t>2. Chánh Văn phòng Bộ, Cục trưởng Cục Điều tiết điện lực, Cục trưởng Cục Điện lực và Năng lượng tái tạo, Vụ trưởng Vụ Pháp chế, Tổng Giám đốc Tập đoàn Điện lực Việt Nam và các tổ chức, cá nhân có liên quan chịu trách nhiệm thi hành Quyết định này./.</w:t>
      </w:r>
    </w:p>
    <w:p>
      <w:r>
        <w:t>Nơi nhận:</w:t>
      </w:r>
    </w:p>
    <w:p>
      <w:r>
        <w:t>- Như khoản 2 Điều 3;</w:t>
      </w:r>
    </w:p>
    <w:p>
      <w:r>
        <w:t>- Thủ tướng Chính phủ (để b/c);</w:t>
      </w:r>
    </w:p>
    <w:p>
      <w:r>
        <w:t>- Bộ trưởng (để b/c);</w:t>
      </w:r>
    </w:p>
    <w:p>
      <w:r>
        <w:t>- Tập đoàn Điện lực Việt Nam;</w:t>
      </w:r>
    </w:p>
    <w:p>
      <w:r>
        <w:t>- Vụ Thị trường Châu Á - Châu Phi;</w:t>
      </w:r>
    </w:p>
    <w:p>
      <w:r>
        <w:t>- Lưu: VT, ĐTĐL.</w:t>
      </w:r>
    </w:p>
    <w:p>
      <w:r>
        <w:t>KT. BỘ TRƯỞNG</w:t>
      </w:r>
    </w:p>
    <w:p>
      <w:r>
        <w:t>THỨ TRƯỞNG</w:t>
      </w:r>
    </w:p>
    <w:p>
      <w:r>
        <w:t>Trương Thanh Hoài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