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2621/QĐ-BKHCN năm 2024 công bố Tiêu chuẩn quốc gia do Bộ trưởng Bộ Khoa học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2621/QĐ-BKHCN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16/10/2024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16/10/2024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</w:t>
      </w:r>
    </w:p>
    <w:p>
      <w:r>
        <w:t>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2621/QĐ-BKHCN</w:t>
      </w:r>
    </w:p>
    <w:p>
      <w:r>
        <w:t>Hà Nội, ngày 16 tháng 10 năm 2024</w:t>
      </w:r>
    </w:p>
    <w:p>
      <w:r>
        <w:t>QUYẾT ĐỊNH</w:t>
      </w:r>
    </w:p>
    <w:p>
      <w:r>
        <w:t>VỀ VIỆC CÔNG BỐ TIÊU CHUẨN QUỐC GIA</w:t>
      </w:r>
    </w:p>
    <w:p>
      <w:r>
        <w:t>BỘ TRƯỞNG</w:t>
      </w:r>
    </w:p>
    <w:p>
      <w:r>
        <w:t>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78/2018/NĐ-CP ngày 16 tháng 5 năm 2018 của   Chính phủ sửa đổi, bổ sung một số điều của Nghị định số 127/2007/NĐ-CP ngày   01 tháng 8 năm 2007 của Chính phủ quy định chi tiết thi hành một số điều Luật  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Căn cứ Thông tư số 11/2021/TT-BKHCN ngày 18 tháng 11 năm 2021 của Bộ trưởng Bộ Khoa học và Công nghệ quy định chi tiết xây dựng và áp dụng tiêu chuẩn;</w:t>
      </w:r>
    </w:p>
    <w:p>
      <w:r>
        <w:t>Trên cơ sở đề nghị của Bộ Nông nghiệp và Phát triển nông thôn tại Công   văn số 5184/BNN-KHCN ngày 19 tháng 7 năm 2024;</w:t>
      </w:r>
    </w:p>
    <w:p>
      <w:r>
        <w:t>Theo đề nghị của Chủ tịch Ủy ban Tiêu chuẩn Đo lường Chất lượng Quốc gia.</w:t>
      </w:r>
    </w:p>
    <w:p>
      <w:r>
        <w:t>QUYẾT ĐỊNH:</w:t>
      </w:r>
    </w:p>
    <w:p>
      <w:r>
        <w:t>Điều 1.  Công bố 05 Tiêu chuẩn quốc gia (TCVN) sau đây:</w:t>
      </w:r>
    </w:p>
    <w:p>
      <w:r>
        <w:t>1.</w:t>
      </w:r>
    </w:p>
    <w:p>
      <w:r>
        <w:t>TCVN 14143-1:2024</w:t>
      </w:r>
    </w:p>
    <w:p>
      <w:r>
        <w:t>Giống cá nước mặn - Yêu cầu kỹ thuật - Phần 1: Cá dìa ( Siganus guttatus  Bloch, 1787)</w:t>
      </w:r>
    </w:p>
    <w:p>
      <w:r>
        <w:t>2.</w:t>
      </w:r>
    </w:p>
    <w:p>
      <w:r>
        <w:t>TCVN 14143-2:2024</w:t>
      </w:r>
    </w:p>
    <w:p>
      <w:r>
        <w:t>Giống cá nước mặn - Yêu cầu kỹ thuật - Phần 2: Cá bống bớp ( Bostrichthys sinensis  Lacépesde, 1801)</w:t>
      </w:r>
    </w:p>
    <w:p>
      <w:r>
        <w:t>3.</w:t>
      </w:r>
    </w:p>
    <w:p>
      <w:r>
        <w:t>TCVN 14144-1:2024</w:t>
      </w:r>
    </w:p>
    <w:p>
      <w:r>
        <w:t>Giống động vật lưỡng cư - Yêu cầu kỹ thuật - Phần 1: Ếch</w:t>
      </w:r>
    </w:p>
    <w:p>
      <w:r>
        <w:t>4.</w:t>
      </w:r>
    </w:p>
    <w:p>
      <w:r>
        <w:t>TCVN 14145:2024</w:t>
      </w:r>
    </w:p>
    <w:p>
      <w:r>
        <w:t>Giống sá sùng ( Sipunculus nudus  Linaeus, 1767) - Yêu cầu kỹ thuật</w:t>
      </w:r>
    </w:p>
    <w:p>
      <w:r>
        <w:t>5.</w:t>
      </w:r>
    </w:p>
    <w:p>
      <w:r>
        <w:t>TCVN 14146-1:2024</w:t>
      </w:r>
    </w:p>
    <w:p>
      <w:r>
        <w:t>Giống động vật da gai - Yêu cầu kỹ thuật - Phần 1: Hải sâm cát ( Holothuria scabra  Jaeger, 1833)</w:t>
      </w:r>
    </w:p>
    <w:p>
      <w:r>
        <w:t>Điều 2.  Quyết định này có hiệu lực thi hành kể từ ngày ký.</w:t>
      </w:r>
    </w:p>
    <w:p>
      <w:r>
        <w:t>Điều 3.  Chủ tịch Ủy ban Tiêu chuẩn Đo lường Chất lượng Quốc gia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(để b/c);</w:t>
      </w:r>
    </w:p>
    <w:p>
      <w:r>
        <w:t>- Bộ NN&amp;PTNT;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