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262/QĐ-UBND năm 2024 phê duyệt Quy trình nội bộ giải quyết thủ tục hành chính thuộc thẩm quyền giải quyết của Sở Kế hoạch và Đầu tư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262/QĐ-UBND</w:t>
      </w:r>
    </w:p>
    <w:p>
      <w:r>
        <w:t>Ninh Bình, ngày 25 tháng 3 năm 2024</w:t>
      </w:r>
    </w:p>
    <w:p>
      <w:r>
        <w:t>QUYẾT ĐỊNH</w:t>
      </w:r>
    </w:p>
    <w:p>
      <w:r>
        <w:t>PHÊ DUYỆT QUY TRÌNH NỘI BỘ GIẢI QUYẾT THỦ TỤC HÀNH CHÍNH THUỘC THẨM QUYỀN GIẢI QUYẾT CỦA SỞ KẾ HOẠCH VÀ ĐẦU TƯ TỈNH NINH BÌNH</w:t>
      </w:r>
    </w:p>
    <w:p>
      <w:r>
        <w:t>CHỦ TỊCH ỦY BAN NHÂN DÂN TỈNH NINH BÌNH</w:t>
      </w:r>
    </w:p>
    <w:p>
      <w:r>
        <w:t>Căn cứ Luật Tổ chức chính quyền địa phương ngày 19/6/2015 ;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Kế hoạch và Đầu tư.</w:t>
      </w:r>
    </w:p>
    <w:p>
      <w:r>
        <w:t>QUYẾT ĐỊNH:</w:t>
      </w:r>
    </w:p>
    <w:p>
      <w:r>
        <w:t>Điều 1.  Phê duyệt kèm theo Quyết định này 01 Quy trình nội bộ giải quyết thủ tục hành chính  (Phụ lục)  thuộc thẩm quyền giải quyết của Sở Kế hoạch và Đầu tư tỉnh Ninh Bình.</w:t>
      </w:r>
    </w:p>
    <w:p>
      <w:r>
        <w:t>Điều 2.  Quyết định này có hiệu lực thi hành kể từ ngày ký ban hành.</w:t>
      </w:r>
    </w:p>
    <w:p>
      <w:r>
        <w:t>Điều 3.  Chánh Văn phòng UBND tỉnh, Giám đốc Sở Kế hoạch và Đầu tư, Giám đốc Sở Thông tin và Truyền thông, Giám đốc Trung tâm Phục vụ hành chính công; Thủ trưởng các cơ quan và tổ chức, cá nhân có liên quan chịu trách nhiệm thi hành Quyết định này./.</w:t>
      </w:r>
    </w:p>
    <w:p>
      <w:r>
        <w:t>Nơi nhận:</w:t>
      </w:r>
    </w:p>
    <w:p>
      <w:r>
        <w:t>- Như Điều 3;</w:t>
      </w:r>
    </w:p>
    <w:p>
      <w:r>
        <w:t>- Cục Kiểm soát TTHC, VPCP;</w:t>
      </w:r>
    </w:p>
    <w:p>
      <w:r>
        <w:t>- Chủ tịch, các PCT UBND tỉnh;</w:t>
      </w:r>
    </w:p>
    <w:p>
      <w:r>
        <w:t>- Chánh VP, các Phó CVP;</w:t>
      </w:r>
    </w:p>
    <w:p>
      <w:r>
        <w:t>- VNPT Ninh Bình;</w:t>
      </w:r>
    </w:p>
    <w:p>
      <w:r>
        <w:t>- Lưu: VT, VP4, VP7, TTTH-CB.</w:t>
      </w:r>
    </w:p>
    <w:p>
      <w:r>
        <w:t>MT 17/VP7/2024/QTNB. KHĐT/2024</w:t>
      </w:r>
    </w:p>
    <w:p>
      <w:r>
        <w:t>KT. CHỦ TỊCH</w:t>
      </w:r>
    </w:p>
    <w:p>
      <w:r>
        <w:t>PHÓ CHỦ TỊCH</w:t>
      </w:r>
    </w:p>
    <w:p>
      <w:r>
        <w:t>Tống Quang Thìn</w:t>
      </w:r>
    </w:p>
    <w:p>
      <w:r>
        <w:t>PHỤ LỤC</w:t>
      </w:r>
    </w:p>
    <w:p>
      <w:r>
        <w:t>QUY TRÌNH NỘI BỘ GIẢI QUYẾT THỦ TỤC HÀNH CHÍNH THUỘC THẨM QUYỀN GIẢI QUYẾT CỦA SỞ KẾ HOẠCH VÀ ĐẦU TƯ TỈNH NINH BÌNH</w:t>
      </w:r>
    </w:p>
    <w:p>
      <w:r>
        <w:t>Ban hành kèm theo Quyết định số: 262/QĐ-UBND ngày 25 tháng 3 năm 2024 của Chủ tịch UBND tỉnh Ninh Bình)</w:t>
      </w:r>
    </w:p>
    <w:p>
      <w:r>
        <w:t>I. THỦ TỤC HÀNH CHÍNH CẤP TỈNH LĨNH VỰC ĐẤU THẦU</w:t>
      </w:r>
    </w:p>
    <w:p>
      <w:r>
        <w:t>1. Tên thủ tục hành chính: Công bố dự án đầu tư kinh doanh đối với dự án không thuộc diện chấp thuận chủ trương đầu tư do nhà đầu tư đề xuất.</w:t>
      </w:r>
    </w:p>
    <w:p>
      <w:r>
        <w:t>Mã số TTHC: 2.002603.H42</w:t>
      </w:r>
    </w:p>
    <w:p>
      <w:r>
        <w:t>Tổng thời gian thực hiện TTHC: Theo quy định của Chính phủ.</w:t>
      </w:r>
    </w:p>
    <w:p>
      <w:r>
        <w:t>Bước thực hiện</w:t>
      </w:r>
    </w:p>
    <w:p>
      <w:r>
        <w:t>Đơn vị thực hiện</w:t>
      </w:r>
    </w:p>
    <w:p>
      <w:r>
        <w:t>Người thực hiện</w:t>
      </w:r>
    </w:p>
    <w:p>
      <w:r>
        <w:t>Kết quả thực hiện</w:t>
      </w:r>
    </w:p>
    <w:p>
      <w:r>
        <w:t>Thời gian</w:t>
      </w:r>
    </w:p>
    <w:p>
      <w:r>
        <w:t>Biểu mẫu/ Kết quả</w:t>
      </w:r>
    </w:p>
    <w:p>
      <w:r>
        <w:t>Bước 1</w:t>
      </w:r>
    </w:p>
    <w:p>
      <w:r>
        <w:t>Trung tâm PVHCC</w:t>
      </w:r>
    </w:p>
    <w:p>
      <w:r>
        <w:t>Cán bộ tiếp nhận</w:t>
      </w:r>
    </w:p>
    <w:p>
      <w:r>
        <w:t>1. Trung tâm Phục vụ hành chính công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3. In phiếu bàn giao hồ sơ từ Trung tâm PVHCC về Sở Kế hoạch và Đầu tư (ký số gửi Bưu điện chuyển về Sở).</w:t>
      </w:r>
    </w:p>
    <w:p>
      <w:r>
        <w:t>02 giờ</w:t>
      </w:r>
    </w:p>
    <w:p>
      <w:r>
        <w:t>Mẫu 01, 02, 03, 04, 05, 06</w:t>
      </w:r>
    </w:p>
    <w:p>
      <w:r>
        <w:t>Bước 2</w:t>
      </w:r>
    </w:p>
    <w:p>
      <w:r>
        <w:t>Lãnh đạo Văn phòng</w:t>
      </w:r>
    </w:p>
    <w:p>
      <w:r>
        <w:t>Lãnh đạo Văn phòng</w:t>
      </w:r>
    </w:p>
    <w:p>
      <w:r>
        <w:t>Duyệt văn bản chuyển cho Phòng chuyên môn.</w:t>
      </w:r>
    </w:p>
    <w:p>
      <w:r>
        <w:t>02 giờ</w:t>
      </w:r>
    </w:p>
    <w:p>
      <w:r>
        <w:t>Mẫu 04, 05</w:t>
      </w:r>
    </w:p>
    <w:p>
      <w:r>
        <w:t>Bước 3</w:t>
      </w:r>
    </w:p>
    <w:p>
      <w:r>
        <w:t>Phòng chuyên môn</w:t>
      </w:r>
    </w:p>
    <w:p>
      <w:r>
        <w:t>Trưởng phòng</w:t>
      </w:r>
    </w:p>
    <w:p>
      <w:r>
        <w:t>Trưởng Phòng phân công hồ sơ cho chuyên viên xử lý</w:t>
      </w:r>
    </w:p>
    <w:p>
      <w:r>
        <w:t>01 giờ</w:t>
      </w:r>
    </w:p>
    <w:p>
      <w:r>
        <w:t>Mẫu 04, 05</w:t>
      </w:r>
    </w:p>
    <w:p>
      <w:r>
        <w:t>Chuyên viên</w:t>
      </w:r>
    </w:p>
    <w:p>
      <w:r>
        <w:t>+ Xử lý hồ sơ, xin ý kiến các cơ quan liên quan (nếu cần).</w:t>
      </w:r>
    </w:p>
    <w:p>
      <w:r>
        <w:t>+ Trình Trưởng phòng.</w:t>
      </w:r>
    </w:p>
    <w:p>
      <w:r>
        <w:t>14 giờ</w:t>
      </w:r>
    </w:p>
    <w:p>
      <w:r>
        <w:t>Mẫu 05, 02, 04</w:t>
      </w:r>
    </w:p>
    <w:p>
      <w:r>
        <w:t>Trưởng phòng</w:t>
      </w:r>
    </w:p>
    <w:p>
      <w:r>
        <w:t>Trưởng phòng xem xét trình Giám đốc hoặc Phó giám đốc phụ trách quyết định.</w:t>
      </w:r>
    </w:p>
    <w:p>
      <w:r>
        <w:t>01 giờ</w:t>
      </w:r>
    </w:p>
    <w:p>
      <w:r>
        <w:t>Mẫu 04,05</w:t>
      </w:r>
    </w:p>
    <w:p>
      <w:r>
        <w:t>Bước 4</w:t>
      </w:r>
    </w:p>
    <w:p>
      <w:r>
        <w:t>Lãnh đạo Sở</w:t>
      </w:r>
    </w:p>
    <w:p>
      <w:r>
        <w:t>Giám đốc Sở</w:t>
      </w:r>
    </w:p>
    <w:p>
      <w:r>
        <w:t>Lãnh đạo Sở ký ban hành văn bản báo cáo Chủ tịch Ủy ban nhân dân cấp tỉnh giao một cơ quan, đơn vị trực thuộc tổng hợp, xem xét hồ sơ đề xuất dự án của nhà đầu tư.</w:t>
      </w:r>
    </w:p>
    <w:p>
      <w:r>
        <w:t>02 giờ</w:t>
      </w:r>
    </w:p>
    <w:p>
      <w:r>
        <w:t>Mẫu 05; 04</w:t>
      </w:r>
    </w:p>
    <w:p>
      <w:r>
        <w:t>Bước 5</w:t>
      </w:r>
    </w:p>
    <w:p>
      <w:r>
        <w:t>Bộ phận văn thư</w:t>
      </w:r>
    </w:p>
    <w:p>
      <w:r>
        <w:t>Cán bộ văn thư</w:t>
      </w:r>
    </w:p>
    <w:p>
      <w:r>
        <w:t>- Bộ phận Văn thư vào số văn bản, lưu hồ sơ và xác nhận trên phần mềm.</w:t>
      </w:r>
    </w:p>
    <w:p>
      <w:r>
        <w:t>- Gửi hồ sơ, văn bản liên thông tới VP UBND tỉnh.</w:t>
      </w:r>
    </w:p>
    <w:p>
      <w:r>
        <w:t>02 giờ</w:t>
      </w:r>
    </w:p>
    <w:p>
      <w:r>
        <w:t>Mẫu 04,05</w:t>
      </w:r>
    </w:p>
    <w:p>
      <w:r>
        <w:t>Bước 6</w:t>
      </w:r>
    </w:p>
    <w:p>
      <w:r>
        <w:t>UBND tỉnh</w:t>
      </w:r>
    </w:p>
    <w:p>
      <w:r>
        <w:t>Văn phòng UBND tỉnh</w:t>
      </w:r>
    </w:p>
    <w:p>
      <w:r>
        <w:t>Thẩm định, trình lãnh đạo Văn phòng UBND tỉnh, Lãnh đạo UBND tỉnh xem xét quyết định, Gửi VB về Sở Kế hoạch và đầu tư.</w:t>
      </w:r>
    </w:p>
    <w:p>
      <w:r>
        <w:t>238 giờ</w:t>
      </w:r>
    </w:p>
    <w:p>
      <w:r>
        <w:t>Mẫu 04,05</w:t>
      </w:r>
    </w:p>
    <w:p>
      <w:r>
        <w:t>Bước 7</w:t>
      </w:r>
    </w:p>
    <w:p>
      <w:r>
        <w:t>Sở Kế hoạch và Đầu tư</w:t>
      </w:r>
    </w:p>
    <w:p>
      <w:r>
        <w:t>Cán bộ văn thư</w:t>
      </w:r>
    </w:p>
    <w:p>
      <w:r>
        <w:t>- Báo cáo lãnh đạo sở</w:t>
      </w:r>
    </w:p>
    <w:p>
      <w:r>
        <w:t>- Chuyển kết quả cho Trung tâm Phục vụ hành chính công</w:t>
      </w:r>
    </w:p>
    <w:p>
      <w:r>
        <w:t>02 giờ</w:t>
      </w:r>
    </w:p>
    <w:p>
      <w:r>
        <w:t>Mẫu 04,05</w:t>
      </w:r>
    </w:p>
    <w:p>
      <w:r>
        <w:t>Bước 8</w:t>
      </w:r>
    </w:p>
    <w:p>
      <w:r>
        <w:t>Trung tâm PVHCC</w:t>
      </w:r>
    </w:p>
    <w:p>
      <w:r>
        <w:t>Cán bộ tiếp nhận</w:t>
      </w:r>
    </w:p>
    <w:p>
      <w:r>
        <w:t>Trung tâm Phục vụ hành chính công thông báo và trả kết quả cho tổ chức, cá nhân. Kết thúc trên phần mềm.</w:t>
      </w:r>
    </w:p>
    <w:p>
      <w:r>
        <w:t>Mẫu 04,05, 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