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2613/QĐ-UBND năm 2025 phê duyệt Quy trình nội bộ giải quyết thủ tục hành chính được sửa đổi, bổ sung lĩnh vực Du lịch thuộc thẩm quyền giải quyết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2613/QĐ-UBND</w:t>
      </w:r>
    </w:p>
    <w:p>
      <w:r>
        <w:t>Sơn La, ngày 22 tháng 10 năm 2025</w:t>
      </w:r>
    </w:p>
    <w:p>
      <w:r>
        <w:t>QUYẾT ĐỊNH</w:t>
      </w:r>
    </w:p>
    <w:p>
      <w:r>
        <w:t>VỀ VIỆC PHÊ DUYỆT QUY TRÌNH NỘI BỘ GIẢI QUYẾT THỦ TỤC HÀNH CHÍNH ĐƯỢC SỬA ĐỔI, BỔ SUNG LĨNH VỰC DU LỊCH THUỘC THẨM QUYỀN GIẢI QUYẾT CỦA SỞ XÂY DỰNG</w:t>
      </w:r>
    </w:p>
    <w:p>
      <w:r>
        <w:t>CHỦ TỊCH ỦY BAN NHÂN DÂN TỈNH</w:t>
      </w:r>
    </w:p>
    <w:p>
      <w:r>
        <w:t>Căn cứ Luật Tổ chức chính quyền địa phương năm 2025;</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03/2025/TT-VPCP ngày 15/9/2025 của Bộ trưởng, Chủ nhiệm Văn phòng Chính phủ hướng dẫn thi hành một số nội dung của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2351/QĐ-UBND ngày 17/9/2025 của Chủ tịch UBND tỉnh về việc công bố Danh mục thủ tục hành chính được sửa đổi, bổ sung, bị bãi bỏ trong lĩnh vực Du lịch, Di sản văn hóa thuộc phạm vi chức năng quản lý nhà nước của Sở Văn hóa, Thể thao và Du lịch;</w:t>
      </w:r>
    </w:p>
    <w:p>
      <w:r>
        <w:t>Theo đề nghị của Giám đốc Sở Xây dựng tại Tờ trình số 558/TTr-SXD ngày 15/10/2025.</w:t>
      </w:r>
    </w:p>
    <w:p>
      <w:r>
        <w:t>QUYẾT ĐỊNH:</w:t>
      </w:r>
    </w:p>
    <w:p>
      <w:r>
        <w:t>Điều 1.  Phê duyệt kèm theo Quyết định này 03 quy trình nội bộ giải quyết thủ tục hành chính được sửa đổi, bổ sung lĩnh vực Du lịch thuộc thẩm quyền giải quyết của Sở Xây dựng và thay thế 03 quy trình tại số thứ tự 109, 110, 111 phụ lục II, Mục X, Phần B Quyết định số 2200/QĐ-UBND ngày 29/8/2025 của Chủ tịch UBND tỉnh về việc công bố Danh mục thủ tục hành chính và phê duyệt Quy trình nội bộ giải quyết thủ tục hành chính thuộc phạm vi chức năng quản lý nhà nước của Sở Xây dựng.</w:t>
      </w:r>
    </w:p>
    <w:p>
      <w:r>
        <w:t>(Có Quy trình ban hành kèm theo)</w:t>
      </w:r>
    </w:p>
    <w:p>
      <w:r>
        <w:t>Điều 2.  Quyết định này có hiệu lực kể từ ngày ký.</w:t>
      </w:r>
    </w:p>
    <w:p>
      <w:r>
        <w:t>Điều 3.  Chánh Văn phòng Ủy ban nhân dân tỉnh; Giám đốc Sở Xây dựng; Thủ trưởng các sở, ban, ngành và các tổ chức, cá nhân có liên quan chịu trách nhiệm thi hành Quyết định này./.</w:t>
      </w:r>
    </w:p>
    <w:p>
      <w:r>
        <w:t>Nơi nhận:</w:t>
      </w:r>
    </w:p>
    <w:p>
      <w:r>
        <w:t>- Thường trực Tỉnh uỷ (b/c);</w:t>
      </w:r>
    </w:p>
    <w:p>
      <w:r>
        <w:t>- Thường trực HĐND tỉnh (b/c);</w:t>
      </w:r>
    </w:p>
    <w:p>
      <w:r>
        <w:t>- Chủ tịch UBND tỉnh (b/c);</w:t>
      </w:r>
    </w:p>
    <w:p>
      <w:r>
        <w:t>- Các Phó Chủ tịch UBND tỉnh;</w:t>
      </w:r>
    </w:p>
    <w:p>
      <w:r>
        <w:t>- Lãnh đạo VP UBND tỉnh;</w:t>
      </w:r>
    </w:p>
    <w:p>
      <w:r>
        <w:t>- VNPT tỉnh;</w:t>
      </w:r>
    </w:p>
    <w:p>
      <w:r>
        <w:t>- Như Điều 3;</w:t>
      </w:r>
    </w:p>
    <w:p>
      <w:r>
        <w:t>- Trung tâm Phục vụ hành chính công tỉnh;</w:t>
      </w:r>
    </w:p>
    <w:p>
      <w:r>
        <w:t>- Trung tâm Thông tin tỉnh;</w:t>
      </w:r>
    </w:p>
    <w:p>
      <w:r>
        <w:t>- Lưu: VT, KSTTHC.Tr.</w:t>
      </w:r>
    </w:p>
    <w:p>
      <w:r>
        <w:t>KT. CHỦ TỊCH</w:t>
      </w:r>
    </w:p>
    <w:p>
      <w:r>
        <w:t>PHÓ CHỦ TỊCH</w:t>
      </w:r>
    </w:p>
    <w:p>
      <w:r>
        <w:t>Đặng Ngọc Hậu</w:t>
      </w:r>
    </w:p>
    <w:p>
      <w:r>
        <w:t>PHỤ LỤC</w:t>
      </w:r>
    </w:p>
    <w:p>
      <w:r>
        <w:t>QUY TRÌNH NỘI BỘ GIẢI QUYẾT THỦ TỤC HÀNH CHÍNH ĐƯỢC SỬA ĐỔI, BỔ SUNG LĨNH VỰC DU LỊCH THUỘC THẨM QUYỀN GIẢI QUYẾT CỦA SỞ XÂY DỰNG</w:t>
      </w:r>
    </w:p>
    <w:p>
      <w:r>
        <w:t>(Ban hành kèm theo Quyết định số 2613/QĐ-UBND ngày 22/10/2025 của Chủ tịch UBND tỉnh Sơn La)</w:t>
      </w:r>
    </w:p>
    <w:p>
      <w:r>
        <w:t>1. Thủ tục cấp biển hiệu phương tiện vận tải khách du lịch bằng đường thủy nội địa</w:t>
      </w:r>
    </w:p>
    <w:p>
      <w:r>
        <w:t>- Thời gian thực hiện: 5,5 ngày làm việc đối với phương tiện thủy nội địa kể từ ngày nhận được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Quản lý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1/4 ngày</w:t>
      </w:r>
    </w:p>
    <w:p>
      <w:r>
        <w:t>B2</w:t>
      </w:r>
    </w:p>
    <w:p>
      <w:r>
        <w:t>Phòng Quản lý Vận tải, phương tiện và người lái tiếp nhận, xử lý hồ sơ</w:t>
      </w:r>
    </w:p>
    <w:p>
      <w:r>
        <w:t>Lãnh đạo phòng phân công thụ lý</w:t>
      </w:r>
    </w:p>
    <w:p>
      <w:r>
        <w:t>Phân công thụ lý</w:t>
      </w:r>
    </w:p>
    <w:p>
      <w:r>
        <w:t>1/4 ngày</w:t>
      </w:r>
    </w:p>
    <w:p>
      <w:r>
        <w:t>Chuyên viên được phân công</w:t>
      </w:r>
    </w:p>
    <w:p>
      <w:r>
        <w:t>Dự thảo Biển hiệu  (tài liệu kèm theo)</w:t>
      </w:r>
    </w:p>
    <w:p>
      <w:r>
        <w:t>04 ngày</w:t>
      </w:r>
    </w:p>
    <w:p>
      <w:r>
        <w:t>Lãnh đạo phòng</w:t>
      </w:r>
    </w:p>
    <w:p>
      <w:r>
        <w:t>Kiểm tra, xét duyệt</w:t>
      </w:r>
    </w:p>
    <w:p>
      <w:r>
        <w:t>1/4 ngày</w:t>
      </w:r>
    </w:p>
    <w:p>
      <w:r>
        <w:t>B3</w:t>
      </w:r>
    </w:p>
    <w:p>
      <w:r>
        <w:t>Phê duyệt</w:t>
      </w:r>
    </w:p>
    <w:p>
      <w:r>
        <w:t>Lãnh đạo Sở</w:t>
      </w:r>
    </w:p>
    <w:p>
      <w:r>
        <w:t>Ký duyệt Văn bản giao văn thư lấy số, vào sổ, phát hành</w:t>
      </w:r>
    </w:p>
    <w:p>
      <w:r>
        <w:t>1/4 ngày</w:t>
      </w:r>
    </w:p>
    <w:p>
      <w:r>
        <w:t>B4</w:t>
      </w:r>
    </w:p>
    <w:p>
      <w:r>
        <w:t>Văn thư</w:t>
      </w:r>
    </w:p>
    <w:p>
      <w:r>
        <w:t>Điền số, đóng dấu, phát hành</w:t>
      </w:r>
    </w:p>
    <w:p>
      <w:r>
        <w:t>Biển hiệu</w:t>
      </w:r>
    </w:p>
    <w:p>
      <w:r>
        <w:t>1/4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Biển hiệu đã hoàn thiện</w:t>
      </w:r>
    </w:p>
    <w:p>
      <w:r>
        <w:t>1/4 ngày</w:t>
      </w:r>
    </w:p>
    <w:p>
      <w:r>
        <w:t>Tổng thời gian thực hiện</w:t>
      </w:r>
    </w:p>
    <w:p>
      <w:r>
        <w:t>5,5 ngày</w:t>
      </w:r>
    </w:p>
    <w:p>
      <w:r>
        <w:t>2. Thủ tục cấp đổi biển hiệu phương tiện vận tải khách du lịch bằng đường thủy nội địa</w:t>
      </w:r>
    </w:p>
    <w:p>
      <w:r>
        <w:t>- Thời gian thực hiện: 5,5 ngày làm việc đối với phương tiện thủy nội địa kể từ ngày nhận được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Quản lý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1/4 ngày</w:t>
      </w:r>
    </w:p>
    <w:p>
      <w:r>
        <w:t>B2</w:t>
      </w:r>
    </w:p>
    <w:p>
      <w:r>
        <w:t>Phòng Quản lý Vận tải, phương tiện và người lái tiếp nhận, xử lý hồ sơ</w:t>
      </w:r>
    </w:p>
    <w:p>
      <w:r>
        <w:t>Lãnh đạo phòng</w:t>
      </w:r>
    </w:p>
    <w:p>
      <w:r>
        <w:t>Phân công thụ lý</w:t>
      </w:r>
    </w:p>
    <w:p>
      <w:r>
        <w:t>1/4 ngày</w:t>
      </w:r>
    </w:p>
    <w:p>
      <w:r>
        <w:t>Chuyên viên được phân công</w:t>
      </w:r>
    </w:p>
    <w:p>
      <w:r>
        <w:t>Dự thảo Biển hiệu  (và tài liệu kèm theo)</w:t>
      </w:r>
    </w:p>
    <w:p>
      <w:r>
        <w:t>04 ngày</w:t>
      </w:r>
    </w:p>
    <w:p>
      <w:r>
        <w:t>Lãnh đạo phòng</w:t>
      </w:r>
    </w:p>
    <w:p>
      <w:r>
        <w:t>Kiểm tra, xét duyệt</w:t>
      </w:r>
    </w:p>
    <w:p>
      <w:r>
        <w:t>1/4 ngày</w:t>
      </w:r>
    </w:p>
    <w:p>
      <w:r>
        <w:t>B3</w:t>
      </w:r>
    </w:p>
    <w:p>
      <w:r>
        <w:t>Phê duyệt</w:t>
      </w:r>
    </w:p>
    <w:p>
      <w:r>
        <w:t>Lãnh đạo Sở</w:t>
      </w:r>
    </w:p>
    <w:p>
      <w:r>
        <w:t>Ký duyệt Văn bản giao văn thư lấy số, vào sổ, phát hành</w:t>
      </w:r>
    </w:p>
    <w:p>
      <w:r>
        <w:t>1/4 ngày</w:t>
      </w:r>
    </w:p>
    <w:p>
      <w:r>
        <w:t>B4</w:t>
      </w:r>
    </w:p>
    <w:p>
      <w:r>
        <w:t>Văn thư</w:t>
      </w:r>
    </w:p>
    <w:p>
      <w:r>
        <w:t>Điền số, đóng dấu, phát hành</w:t>
      </w:r>
    </w:p>
    <w:p>
      <w:r>
        <w:t>Biển hiệu</w:t>
      </w:r>
    </w:p>
    <w:p>
      <w:r>
        <w:t>1/4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Biển hiệu đã hoàn thiện</w:t>
      </w:r>
    </w:p>
    <w:p>
      <w:r>
        <w:t>1/4 ngày</w:t>
      </w:r>
    </w:p>
    <w:p>
      <w:r>
        <w:t>Tổng thời gian thực hiện</w:t>
      </w:r>
    </w:p>
    <w:p>
      <w:r>
        <w:t>5,5 ngày</w:t>
      </w:r>
    </w:p>
    <w:p>
      <w:r>
        <w:t>3. Thủ tục cấp lại biển hiệu phương tiện vận tải khách du lịch bằng đường thủy nội địa</w:t>
      </w:r>
    </w:p>
    <w:p>
      <w:r>
        <w:t>- Thời gian thực hiện: 1,5 ngày làm việc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 về phòng Quản lý Vận tải, phương tiện và người lái</w:t>
      </w:r>
    </w:p>
    <w:p>
      <w:r>
        <w:t>Bộ phận tiếp nhận hồ sơ và trả kết quả giải quyết TTHC của Sở Xây dựng tại Trung tâm Phục vụ hành chính công tỉnh</w:t>
      </w:r>
    </w:p>
    <w:p>
      <w:r>
        <w:t>Phiếu kiểm soát quá trình giải quyết hồ sơ</w:t>
      </w:r>
    </w:p>
    <w:p>
      <w:r>
        <w:t>1/8 ngày</w:t>
      </w:r>
    </w:p>
    <w:p>
      <w:r>
        <w:t>B2</w:t>
      </w:r>
    </w:p>
    <w:p>
      <w:r>
        <w:t>Phòng Quản lý Vận tải, phương tiện và người lái tiếp nhận, xử lý hồ sơ</w:t>
      </w:r>
    </w:p>
    <w:p>
      <w:r>
        <w:t>Lãnh đạo phòng</w:t>
      </w:r>
    </w:p>
    <w:p>
      <w:r>
        <w:t>Phân công thụ lý</w:t>
      </w:r>
    </w:p>
    <w:p>
      <w:r>
        <w:t>1/8 ngày</w:t>
      </w:r>
    </w:p>
    <w:p>
      <w:r>
        <w:t>Chuyên viên được phân công</w:t>
      </w:r>
    </w:p>
    <w:p>
      <w:r>
        <w:t>Dự thảo Biển hiệu  (và tài liệu kèm theo)</w:t>
      </w:r>
    </w:p>
    <w:p>
      <w:r>
        <w:t>1/2 ngày</w:t>
      </w:r>
    </w:p>
    <w:p>
      <w:r>
        <w:t>Lãnh đạo phòng</w:t>
      </w:r>
    </w:p>
    <w:p>
      <w:r>
        <w:t>Ý kiến thẩm định</w:t>
      </w:r>
    </w:p>
    <w:p>
      <w:r>
        <w:t>1/4 ngày</w:t>
      </w:r>
    </w:p>
    <w:p>
      <w:r>
        <w:t>B3</w:t>
      </w:r>
    </w:p>
    <w:p>
      <w:r>
        <w:t>Phê duyệt</w:t>
      </w:r>
    </w:p>
    <w:p>
      <w:r>
        <w:t>Lãnh đạo Sở</w:t>
      </w:r>
    </w:p>
    <w:p>
      <w:r>
        <w:t>Ký duyệt Văn bản giao văn thư lấy số, vào sổ, phát hành</w:t>
      </w:r>
    </w:p>
    <w:p>
      <w:r>
        <w:t>1/4 ngày</w:t>
      </w:r>
    </w:p>
    <w:p>
      <w:r>
        <w:t>B4</w:t>
      </w:r>
    </w:p>
    <w:p>
      <w:r>
        <w:t>Văn thư</w:t>
      </w:r>
    </w:p>
    <w:p>
      <w:r>
        <w:t>Điền số, đóng dấu, phát hành</w:t>
      </w:r>
    </w:p>
    <w:p>
      <w:r>
        <w:t>Biển hiệu</w:t>
      </w:r>
    </w:p>
    <w:p>
      <w:r>
        <w:t>1/8 ngày</w:t>
      </w:r>
    </w:p>
    <w:p>
      <w:r>
        <w:t>B5</w:t>
      </w:r>
    </w:p>
    <w:p>
      <w:r>
        <w:t>Tiếp nhận trả kết quả cho tổ chức, cá nhân</w:t>
      </w:r>
    </w:p>
    <w:p>
      <w:r>
        <w:t>Bộ phận tiếp nhận hồ sơ và trả kết quả giải quyết TTHC của Sở Xây dựng tại Trung tâm Phục vụ hành chính công tỉnh</w:t>
      </w:r>
    </w:p>
    <w:p>
      <w:r>
        <w:t>Biển hiệu đã hoàn thiện</w:t>
      </w:r>
    </w:p>
    <w:p>
      <w:r>
        <w:t>1/8 ngày</w:t>
      </w:r>
    </w:p>
    <w:p>
      <w:r>
        <w:t>Tổng thời gian thực hiện</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