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2610/QĐ-UBND năm 2025 về Quy chế sử dụng và vận hành Hệ thống lấy ý kiến điện tử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2610/QĐ-UBND</w:t>
      </w:r>
    </w:p>
    <w:p>
      <w:r>
        <w:t>Cần Thơ, ngày 24 tháng 11 năm 2025</w:t>
      </w:r>
    </w:p>
    <w:p>
      <w:r>
        <w:t>QUYẾT ĐỊNH</w:t>
      </w:r>
    </w:p>
    <w:p>
      <w:r>
        <w:t>BAN HÀNH QUY CHẾ SỬ DỤNG VÀ VẬN HÀNH HỆ THỐNG LẤY Ý KIẾN ĐIỆN TỬ THÀNH PHỐ CẦN THƠ</w:t>
      </w:r>
    </w:p>
    <w:p>
      <w:r>
        <w:t>CHỦ TỊCH ỦY BAN NHÂN DÂN THÀNH PHỐ CẦN THƠ</w:t>
      </w:r>
    </w:p>
    <w:p>
      <w:r>
        <w:t>Căn cứ Luật Tổ chức chính quyền địa phương ngày 16 tháng 6 năm 2025;</w:t>
      </w:r>
    </w:p>
    <w:p>
      <w:r>
        <w:t>Căn cứ Luật Giao dịch điện tử ngày 22 tháng 6 năm 2023;</w:t>
      </w:r>
    </w:p>
    <w:p>
      <w:r>
        <w:t>Căn cứ Luật Công nghệ thông tin ngày 29 tháng 6 năm 2006;</w:t>
      </w:r>
    </w:p>
    <w:p>
      <w:r>
        <w:t>Căn cứ Luật An toàn thông tin mạng ngày 19 tháng 11 năm 2015;</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Kế hoạch số 46/KH-UBND ngày 25 tháng 8 năm 2025 của Ủy ban nhân dân thành phố Cần Thơ thực hiện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Giám đốc Sở Khoa học và Công nghệ.</w:t>
      </w:r>
    </w:p>
    <w:p>
      <w:r>
        <w:t>QUYẾT ĐỊNH:</w:t>
      </w:r>
    </w:p>
    <w:p>
      <w:r>
        <w:t>Điều 1.    Ban hành kèm theo Quyết định này Quy chế sử dụng và vận hành</w:t>
      </w:r>
    </w:p>
    <w:p>
      <w:r>
        <w:t>Hệ thống lấy ý kiến điện tử thành phố Cần Thơ.</w:t>
      </w:r>
    </w:p>
    <w:p>
      <w:r>
        <w:t>Điều 2.    Quyết định này có hiệu lực thi hành kể từ ngày ký.</w:t>
      </w:r>
    </w:p>
    <w:p>
      <w:r>
        <w:t>Điều 3.    Giám đốc Sở, Thủ trưởng cơ quan, ban, ngành thành phố; Chủ tịch Ủy ban nhân dân xã, phường; cơ quan, tổ chức và cá nhân có liên quan chịu trách nhiệm thi hành Quyết định này./.</w:t>
      </w:r>
    </w:p>
    <w:p>
      <w:r>
        <w:t>Nơi nhận:</w:t>
      </w:r>
    </w:p>
    <w:p>
      <w:r>
        <w:t>- Như Điều 3;</w:t>
      </w:r>
    </w:p>
    <w:p>
      <w:r>
        <w:t>- Bộ Khoa học và Công nghệ;</w:t>
      </w:r>
    </w:p>
    <w:p>
      <w:r>
        <w:t>- Thường trực Thành ủy;</w:t>
      </w:r>
    </w:p>
    <w:p>
      <w:r>
        <w:t>- Thường trực HĐND TP;</w:t>
      </w:r>
    </w:p>
    <w:p>
      <w:r>
        <w:t>- CT, các PCT UBND TP;</w:t>
      </w:r>
    </w:p>
    <w:p>
      <w:r>
        <w:t>- VP UBND TP (2, 3);</w:t>
      </w:r>
    </w:p>
    <w:p>
      <w:r>
        <w:t>- Cổng TTĐT TP;</w:t>
      </w:r>
    </w:p>
    <w:p>
      <w:r>
        <w:t>- Lưu: VT, VHQ.</w:t>
      </w:r>
    </w:p>
    <w:p>
      <w:r>
        <w:t>KT. CHỦ TỊCH</w:t>
      </w:r>
    </w:p>
    <w:p>
      <w:r>
        <w:t>PHÓ CHỦ TỊCH</w:t>
      </w:r>
    </w:p>
    <w:p>
      <w:r>
        <w:t>Nguyễn Văn Khởi</w:t>
      </w:r>
    </w:p>
    <w:p>
      <w:r>
        <w:t>QUY CHẾ</w:t>
      </w:r>
    </w:p>
    <w:p>
      <w:r>
        <w:t>SỬ DỤNG VÀ VẬN HÀNH HỆ THỐNG LẤY Ý KIẾN ĐIỆN TỬ THÀNH PHỐ CẦN THƠ</w:t>
      </w:r>
    </w:p>
    <w:p>
      <w:r>
        <w:t>(Kèm theo Quyết định số 2610/QĐ-UBND ngày 24 tháng 11 năm 2025 của Chủ tịch Ủy ban nhân dân thành phố Cần Thơ)</w:t>
      </w:r>
    </w:p>
    <w:p>
      <w:r>
        <w:t>Chương I</w:t>
      </w:r>
    </w:p>
    <w:p>
      <w:r>
        <w:t>QUY ĐỊNH CHUNG</w:t>
      </w:r>
    </w:p>
    <w:p>
      <w:r>
        <w:t>Điều 1. Phạm vi điều chỉnh, đối tượng áp dụng</w:t>
      </w:r>
    </w:p>
    <w:p>
      <w:r>
        <w:t>1. Phạm vi điều chỉnh</w:t>
      </w:r>
    </w:p>
    <w:p>
      <w:r>
        <w:t>a) Quy chế này quy định việc sử dụng và vận hành Hệ thống lấy ý kiến điện tử thành phố Cần Thơ tại địa chỉ https://ykien.cantho.gov.vn (sau đây gọi tắt là Hệ thống);</w:t>
      </w:r>
    </w:p>
    <w:p>
      <w:r>
        <w:t>b) Hệ thống lấy ý kiến điện tử thành phố Cần Thơ được xây dựng nhằm phục vụ cho việc lấy ý kiến đối với nội dung , dự thảo văn bản cần xin ý kiến theo quy định.</w:t>
      </w:r>
    </w:p>
    <w:p>
      <w:r>
        <w:t>2. Đối tượng áp dụng</w:t>
      </w:r>
    </w:p>
    <w:p>
      <w:r>
        <w:t>a) Quy chế này được áp dụng đối với các cơ quan hành chính nhà nước, các đơn vị trực thuộc các cơ quan hành chính nhà nước trên địa bàn thành phố Cần Thơ (sau đây gọi tắt là các cơ quan, đơn vị) và cán bộ, công chức, viên chức trong các cơ quan, đơn vị tham gia quản lý, khai thác và sử dụng Hệ thống;</w:t>
      </w:r>
    </w:p>
    <w:p>
      <w:r>
        <w:t>b) Các cơ quan, tổ chức không quy định tại điểm a khoản 2 Điều này mà có sử dụng Hệ thống thì khuyến khích thực hiện theo Quy chế này.</w:t>
      </w:r>
    </w:p>
    <w:p>
      <w:r>
        <w:t>Điều 2. Giải thích từ ngữ</w:t>
      </w:r>
    </w:p>
    <w:p>
      <w:r>
        <w:t>Trong Quy chế này, những từ ngữ dưới đây được hiểu như sau:</w:t>
      </w:r>
    </w:p>
    <w:p>
      <w:r>
        <w:t>1. “Ý kiến điện tử” là ý kiến được tạo lập và được gửi, nhận trên môi trường điện tử.</w:t>
      </w:r>
    </w:p>
    <w:p>
      <w:r>
        <w:t>2. “Lấy ý kiến điện tử” là việc cơ quan, đơn vị gửi nội dung, dự thảo văn bản qua Hệ thống đến cơ quan, đơn vị khác để lấy ý kiến.</w:t>
      </w:r>
    </w:p>
    <w:p>
      <w:r>
        <w:t>3. “Góp ý kiến điện tử” là việc gửi lại thông tin phản hồi qua Hệ thống nhằm góp ý kiến nội dung, dự thảo văn bản đến cơ quan, đơn vị lấy ý kiến.</w:t>
      </w:r>
    </w:p>
    <w:p>
      <w:r>
        <w:t>Điều 3. Nguyên tắc sử dụng Hệ thống lấy ý kiến điện tử</w:t>
      </w:r>
    </w:p>
    <w:p>
      <w:r>
        <w:t>1. Tất cả nội dung, dự thảo văn bản cần xin ý kiến phải được số hóa đầy đủ thành phần hồ sơ kèm theo và được lưu trữ, quản lý qua Hệ thống (không lấy ý kiến qua Hệ thống đối với nội dung, dự thảo văn bản mật, văn bản có quy định bắt buộc phải lấy ý kiến bằng hình thức văn bản giấy hoặc theo trình tự, thủ tục riêng theo quy định của pháp luật hiện hành).</w:t>
      </w:r>
    </w:p>
    <w:p>
      <w:r>
        <w:t>2. Cơ quan, đơn vị lấy ý kiến gửi đến cơ quan, đơn vị cần xin ý kiến ít nhất 03 ngày làm việc trước thời hạn quy định (Trừ trường hợp khẩn cấp theo chỉ đạo của cấp có thẩm quyền).</w:t>
      </w:r>
    </w:p>
    <w:p>
      <w:r>
        <w:t>3. Cơ quan, đơn vị góp ý kiến gửi ý kiến trước thời hạn yêu cầu.</w:t>
      </w:r>
    </w:p>
    <w:p>
      <w:r>
        <w:t>Điều 4. Giá trị pháp lý của ý kiến điện tử</w:t>
      </w:r>
    </w:p>
    <w:p>
      <w:r>
        <w:t>Ý kiến điện tử của cơ quan, đơn vị được gửi qua Hệ thống lấ y ý kiến điện tử và được xác thực thông qua nền tảng chuỗi khối (blockchain) là căn cứ để đơn vị lấy ý kiến tổng hợp, tiếp thu, giải trình và trình cấp có thẩm quyền xem xét, quyết định.</w:t>
      </w:r>
    </w:p>
    <w:p>
      <w:r>
        <w:t>Chương II</w:t>
      </w:r>
    </w:p>
    <w:p>
      <w:r>
        <w:t>QUY TRÌNH LẤY Ý KIẾN ĐIỆN TỬ</w:t>
      </w:r>
    </w:p>
    <w:p>
      <w:r>
        <w:t>Điều 5. Quy trình lấy ý kiến điện tử</w:t>
      </w:r>
    </w:p>
    <w:p>
      <w:r>
        <w:t>1. Soạn thảo nội dung văn bản lấy ý kiến.</w:t>
      </w:r>
    </w:p>
    <w:p>
      <w:r>
        <w:t>2. Duyệt dự thảo nội dung gửi lấy ý kiến.</w:t>
      </w:r>
    </w:p>
    <w:p>
      <w:r>
        <w:t>Điều 6. Soạn thảo nội dung văn bản lấy ý kiến điện tử</w:t>
      </w:r>
    </w:p>
    <w:p>
      <w:r>
        <w:t>1. Cơ quan, đơn vị lấy ý kiến giao cho đơn vị hoặc cá nhân chủ trì soạn thảo nội dung lấy ý kiến.</w:t>
      </w:r>
    </w:p>
    <w:p>
      <w:r>
        <w:t>2. Đơn vị hoặc cá nhân được giao chủ trì soạn thảo nội dung lấy ý kiến có trách nhiệm thực hiện các công việc sau: xác định nội dung và loại hồ sơ công việc; các tệp tin dự thảo và văn bản liên quan; xác định cơ quan, đơn vị lấy ý kiến và thời hạn phản hồi đối với nội dung dự thảo; trình phê duyệt.</w:t>
      </w:r>
    </w:p>
    <w:p>
      <w:r>
        <w:t>Điều 7. Duyệt dự thảo nội dung gửi lấy ý kiến điện tử</w:t>
      </w:r>
    </w:p>
    <w:p>
      <w:r>
        <w:t>1. Người có thẩm quyền phê duyệt dự thảo nội dung gửi lấy ý kiến.</w:t>
      </w:r>
    </w:p>
    <w:p>
      <w:r>
        <w:t>2. Trường hợp cần sửa đổi, bổ sung nội dung dự thảo, người có thẩm quyền cho ý kiến trên Hệ thống.</w:t>
      </w:r>
    </w:p>
    <w:p>
      <w:r>
        <w:t>Chương III</w:t>
      </w:r>
    </w:p>
    <w:p>
      <w:r>
        <w:t>QUY TRÌNH GÓP Ý KIẾN ĐIỆN TỬ</w:t>
      </w:r>
    </w:p>
    <w:p>
      <w:r>
        <w:t>Điều 8. Quy trình tiếp nhận, gửi nội dung góp ý kiến điện tử</w:t>
      </w:r>
    </w:p>
    <w:p>
      <w:r>
        <w:t>Cơ quan, đơn vị góp ý kiến thực hiện các bước sau:</w:t>
      </w:r>
    </w:p>
    <w:p>
      <w:r>
        <w:t>1. Tiếp nhận và phân công xử lý.</w:t>
      </w:r>
    </w:p>
    <w:p>
      <w:r>
        <w:t>2. Dự thảo nội dung góp ý kiến và trình phê duyệt.</w:t>
      </w:r>
    </w:p>
    <w:p>
      <w:r>
        <w:t>3. Phê duyệt và gửi nội dung góp ý kiến.</w:t>
      </w:r>
    </w:p>
    <w:p>
      <w:r>
        <w:t>Điều 9. Tiếp nhận và phân công xử lý</w:t>
      </w:r>
    </w:p>
    <w:p>
      <w:r>
        <w:t>1. Lãnh đạo được giao nhiệm vụ tiếp nhận và phân công ý kiến (gọi tắt là người tiếp nhận ý kiến) kiểm tra nội dung, thực hiện tiếp nhận và giao cho đơn vị hoặc cá nhân xử lý không quá 01 ngày làm việc kể từ khi ý kiến được gửi đến trên Hệ thống.</w:t>
      </w:r>
    </w:p>
    <w:p>
      <w:r>
        <w:t>2. Căn cứ nội dung lấy ý kiến, người có thẩm quyền phân công xử lý.</w:t>
      </w:r>
    </w:p>
    <w:p>
      <w:r>
        <w:t>Đối với nội dung lấy ý kiến liên quan đến nhiều đơn vị hoặc nhiều cá nhân thì xác định rõ đơn vị hoặc cá nhân chủ trì, phối hợp và thời hạn giải quyết. Thời gian người có thẩm quyền giao cho đơn vị hoặc cá nhân giải quyết trong vòng 01 ngày làm việc kể từ ngày nhận.</w:t>
      </w:r>
    </w:p>
    <w:p>
      <w:r>
        <w:t>3. Trường hợp nội dung lấy ý kiến gửi đến không đáp ứng các quy định tại khoản 1 Điều 3 Quy chế này hoặc gửi sai nơi nhận thì cơ quan, đơn vị góp ý kiến có quyền không tiếp nhận.</w:t>
      </w:r>
    </w:p>
    <w:p>
      <w:r>
        <w:t>Điều 10. Dự thảo nội dung góp ý kiến và trình phê duyệt</w:t>
      </w:r>
    </w:p>
    <w:p>
      <w:r>
        <w:t>Đơn vị hoặc cá nhân được giao chủ trì dự thảo nội dung góp ý kiến: phối hợp với cơ quan, đơn vị, cá nhân liên quan thu thập, xử lý, tổng hợp thông tin có liên quan, nghiên cứu nội dung và tham mưu dự thảo góp ý kiến của cơ quan, đơn vị, trình người có thẩm quyền phê duyệt.</w:t>
      </w:r>
    </w:p>
    <w:p>
      <w:r>
        <w:t>Điều 11. Phê duyệt và gửi nội dung góp ý kiến</w:t>
      </w:r>
    </w:p>
    <w:p>
      <w:r>
        <w:t>1. Người có thẩm quyền phê duyệt nội dung dự thảo góp ý kiến (Nội dung góp ý kiến sẽ tự động chuyển đến cơ quan, đơn vị lấy ý kiến).</w:t>
      </w:r>
    </w:p>
    <w:p>
      <w:r>
        <w:t>2. Trường hợp cần sửa đổi, bổ sung dự thảo nội dung góp ý kiến, người có thẩm quyền cho ý kiến trên Hệ thống và phê duyệt nội dung.</w:t>
      </w:r>
    </w:p>
    <w:p>
      <w:r>
        <w:t>Chương IV</w:t>
      </w:r>
    </w:p>
    <w:p>
      <w:r>
        <w:t>BẢO ĐẢM HẠ TẦNG CÔNG NGHỆ THÔNG TIN</w:t>
      </w:r>
    </w:p>
    <w:p>
      <w:r>
        <w:t>Điều 12. Bảo đảm hạ tầng kỹ thuật</w:t>
      </w:r>
    </w:p>
    <w:p>
      <w:r>
        <w:t>1. Các cơ quan, đơn vị quy định tại Điều 1 Quy chế này có trách nhiệm đảm bảo điều kiện về hạ tầng công nghệ thông tin để sử dụng Hệ thống được thông suốt, hiệu quả và an toàn.</w:t>
      </w:r>
    </w:p>
    <w:p>
      <w:r>
        <w:t>2. Điều kiện tối thiểu về hạ tầng công nghệ thông tin các cơ quan, đơn vị phải đảm bảo gồm: máy tính cá nhân, mạng nội bộ có kết nối Internet.</w:t>
      </w:r>
    </w:p>
    <w:p>
      <w:r>
        <w:t>3. Bảo đảm hạ tầng kỹ thuật để Hệ thống có khả năng vận hành ổn định, thông suốt, liên thông, kết nối với các hệ thống dùng chung của thành phố.</w:t>
      </w:r>
    </w:p>
    <w:p>
      <w:r>
        <w:t>Điều 13. Bảo đảm an toàn, an ninh thông tin</w:t>
      </w:r>
    </w:p>
    <w:p>
      <w:r>
        <w:t>1. Các cơ quan, đơn vị và người sử dụng có trách nhiệm bảo vệ các nội dung văn bản điện tử không bị nhiễm virus, mã độc trước khi cập nhật vào Hệ thống.</w:t>
      </w:r>
    </w:p>
    <w:p>
      <w:r>
        <w:t>2. Người sử dụng Hệ thống có trách nhiệm bảo vệ an toàn tài khoản và mật khẩu được cung cấp.</w:t>
      </w:r>
    </w:p>
    <w:p>
      <w:r>
        <w:t>Chương V</w:t>
      </w:r>
    </w:p>
    <w:p>
      <w:r>
        <w:t>TỔ CHỨC THỰC HIỆN</w:t>
      </w:r>
    </w:p>
    <w:p>
      <w:r>
        <w:t>Điều 14. Trách nhiệm của Sở Khoa học và Công nghệ</w:t>
      </w:r>
    </w:p>
    <w:p>
      <w:r>
        <w:t>1. Có trách nhiệm chủ trì, phối hợp các cơ quan, đơn vị có liên quan tham mưu cải tiến Hệ thống ngày càng hiệu quả và phù hợp với các quy định hiện hành; tổ chức kiểm tra, theo dõi, đôn đốc việc sử dụng Hệ thống.</w:t>
      </w:r>
    </w:p>
    <w:p>
      <w:r>
        <w:t>2. Bảo đảm Hệ thống và hạ tầng kỹ thuật quy định tại Điều 12 Quy chế này hoạt động thông suốt, ổn định, liên tục (24/24); phối hợp Công an thành phố giám sát, bảo đảm an toàn và an ninh thông tin cho toàn bộ Hệ thống.</w:t>
      </w:r>
    </w:p>
    <w:p>
      <w:r>
        <w:t>3. Hỗ trợ, hướng dẫn, tập huấn, đào tạo cho các cơ quan, đơn vị, cán bộ, công chức, viên chức sử dụng Hệ thống lấy ý kiến điện tử.</w:t>
      </w:r>
    </w:p>
    <w:p>
      <w:r>
        <w:t>4. Chủ trì lập dự trù kinh phí hàng năm để duy trì, vận hành Hệ thống hoạt động ổn định, thông suốt.</w:t>
      </w:r>
    </w:p>
    <w:p>
      <w:r>
        <w:t>Điều 15. Trách nhiệm của Công an thành phố</w:t>
      </w:r>
    </w:p>
    <w:p>
      <w:r>
        <w:t>1. Giám sát công tác bảo đảm an toàn thông tin mạng cho Hệ thống; phối hợp với cơ quan chủ quản Hệ thống định kỳ kiểm tra an toàn thông tin mạng theo quy định.</w:t>
      </w:r>
    </w:p>
    <w:p>
      <w:r>
        <w:t>2. Thẩm định và đề xuất chủ quản Hệ thống phê duyệt hồ sơ đề xuất cấp độ an toàn thông tin theo quy định.</w:t>
      </w:r>
    </w:p>
    <w:p>
      <w:r>
        <w:t>Điều 16. Trách nhiệm của các cơ quan, đơn vị</w:t>
      </w:r>
    </w:p>
    <w:p>
      <w:r>
        <w:t>1. Thủ trưởng các cơ quan, đơn vị tổ chức triển khai thực hiện nghiêm túc Quy chế này trong phạm vi quản lý của mình và chịu trách nhiệm trước Chủ tịch Ủy ban nhân dân thành phố về kết quả thực hiện.</w:t>
      </w:r>
    </w:p>
    <w:p>
      <w:r>
        <w:t>2. Phân công cán bộ, công chức, viên chức quản lý, sử dụng Hệ thống thuộc phạm vi quản lý của cơ quan, đơn vị mình.</w:t>
      </w:r>
    </w:p>
    <w:p>
      <w:r>
        <w:t>3. Kịp thời báo cáo những khó khăn, vướng mắc, bất cập trong triển khai thực hiện Hệ thống về Sở Khoa học và Công nghệ để tổng hợp, báo cáo Ủy ban nhân dân thành phố.</w:t>
      </w:r>
    </w:p>
    <w:p>
      <w:r>
        <w:t>Điều 17. Trách nhiệm thi hành</w:t>
      </w:r>
    </w:p>
    <w:p>
      <w:r>
        <w:t>Giám đốc Sở, Thủ trưởng cơ quan, ban, ngành thành phố; Chủ tịch Ủy ban nhân dân xã, phường; các cơ quan, đơn vị và cá nhân có liên quan chịu trách nhiệm triển khai thực hiện Quy chế này.</w:t>
      </w:r>
    </w:p>
    <w:p>
      <w:r>
        <w:t>Trong quá trình triển khai thực hiện, nếu phát sinh khó khăn, vướng mắc vượt thẩm quyền các cơ quan, đơn vị kịp thời phản ánh về Sở Khoa học và Công nghệ để tổng hợp, báo cáo đề xuất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