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năm 2023 bãi bỏ một số Quyết định của Ủy ban nhân dân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261/QĐ-UBND</w:t>
      </w:r>
    </w:p>
    <w:p>
      <w:r>
        <w:t>Bắc Ninh, ngày 12 tháng 7 năm 2023</w:t>
      </w:r>
    </w:p>
    <w:p>
      <w:r>
        <w:t>QUYẾT ĐỊNH</w:t>
      </w:r>
    </w:p>
    <w:p>
      <w:r>
        <w:t>V/V BÃI BỎ MỘT SỐ QUYẾT ĐỊNH CỦA ỦY BAN NHÂN DÂN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quyết số 68/NQ-CP ngày 01/7/2021 của Chính phủ về một số chính sách hỗ trợ người lao động và người sử dụng lao động gặp khó khăn do đại dịch COVID-19;</w:t>
      </w:r>
    </w:p>
    <w:p>
      <w:r>
        <w:t>Căn cứ Quyết định số 23/2021/QĐ-TTg ngày 07/7/2021 của Thủ tướng Chính phủ quy định về thực hiện một số chính sách hỗ trợ người lao động và người sử dụng lao động gặp khó khăn do đại dịch COVID-19;</w:t>
      </w:r>
    </w:p>
    <w:p>
      <w:r>
        <w:t>Căn cứ Kế hoạch số 147/KH-UBND ngày 05/5/2023 của UBND tỉnh triển khai thực hiện Nghị quyết số 80/2023/QH15 ngày 09/01/2023 của Quốc hội;</w:t>
      </w:r>
    </w:p>
    <w:p>
      <w:r>
        <w:t>Theo đề nghị của Sở Lao động - Thương binh và Xã hội tại Tờ trình số 136/TTr-SLĐTBXH ngày 28/6/2023.</w:t>
      </w:r>
    </w:p>
    <w:p>
      <w:r>
        <w:t>QUYẾT ĐỊNH:</w:t>
      </w:r>
    </w:p>
    <w:p>
      <w:r>
        <w:t>Điều 1.  Bãi bỏ một số Quyết định của Ủy ban nhân dân tỉnh Bắc Ninh, cụ thể như sau:</w:t>
      </w:r>
    </w:p>
    <w:p>
      <w:r>
        <w:t>1. Quyết định số 331/QĐ-UBND ngày 24/9/2021 về việc thực hiện chính sách hỗ trợ đối với người lao động không có giao kết hợp đồng lao động gặp khó khăn do đại dịch COVID-19 trên địa bàn tỉnh Bắc Ninh.</w:t>
      </w:r>
    </w:p>
    <w:p>
      <w:r>
        <w:t>2. Quyết định số 513/QĐ-UBND ngày 03/12/2021 về việc sửa đổi, bổ sung Quyết định số 331/QĐ-UBND ngày 24/9/2021 về việc thực hiện chính sách hỗ trợ đối với người lao động không có giao kết hợp đồng lao động gặp khó khăn do đại dịch COVID-19 trên địa bàn tỉnh Bắc Ninh.</w:t>
      </w:r>
    </w:p>
    <w:p>
      <w:r>
        <w:t>Điều 2.  Quyết định này có hiệu lực kể từ ngày 15 tháng 7 năm 2023.</w:t>
      </w:r>
    </w:p>
    <w:p>
      <w:r>
        <w:t>Điều 3.  Giám đốc Sở, thủ trưởng các cơ quan, đơn vị trực thuộc UBND tỉnh; Chủ tịch Ủy ban nhân dân các huyện, thị xã, thành phố và các tổ chức, cá nhân liên quan chịu trách nhiệm thi hành Quyết định này./.</w:t>
      </w:r>
    </w:p>
    <w:p>
      <w:r>
        <w:t>Nơi nhận:</w:t>
      </w:r>
    </w:p>
    <w:p>
      <w:r>
        <w:t>- Như Điều 3;</w:t>
      </w:r>
    </w:p>
    <w:p>
      <w:r>
        <w:t>- Bộ Lao động -TB&amp;XH (b/c);</w:t>
      </w:r>
    </w:p>
    <w:p>
      <w:r>
        <w:t>- TT TU, TT HĐND tỉnh (b/c);</w:t>
      </w:r>
    </w:p>
    <w:p>
      <w:r>
        <w:t>- Chủ tịch và các PCT UBND tỉnh;</w:t>
      </w:r>
    </w:p>
    <w:p>
      <w:r>
        <w:t>- Văn phòng Đoàn ĐBQH và HĐND tỉnh;</w:t>
      </w:r>
    </w:p>
    <w:p>
      <w:r>
        <w:t>- UBMTTQVN tỉnh và các tổ chức CT-XH tỉnh;</w:t>
      </w:r>
    </w:p>
    <w:p>
      <w:r>
        <w:t>- VP UBND tỉnh: LĐVP, các CVNC;</w:t>
      </w:r>
    </w:p>
    <w:p>
      <w:r>
        <w:t>Các đơn vị trực thuộc Văn phòng;</w:t>
      </w:r>
    </w:p>
    <w:p>
      <w:r>
        <w:t>- Lưu: VT, KGVX(NTT).</w:t>
      </w:r>
    </w:p>
    <w:p>
      <w:r>
        <w:t>TM. ỦY BAN NHÂN DÂN</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