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260/QĐ-UBND năm 2023 đính chính Điều 4 Quyết định 40/2022/QĐ-UBND quy định mức hỗ trợ từ ngân sách nhà nước thực hiện một dự án cụ thể được áp dụng cơ chế đặc thù thuộc Chương trình mục tiêu quốc gia trên địa bàn tỉnh Tuyên Quang,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260/QĐ-UBND</w:t>
      </w:r>
    </w:p>
    <w:p>
      <w:r>
        <w:t>Tuyên Quang, ngày 19 tháng 7 năm 2023</w:t>
      </w:r>
    </w:p>
    <w:p>
      <w:r>
        <w:t>QUYẾT ĐỊNH</w:t>
      </w:r>
    </w:p>
    <w:p>
      <w:r>
        <w:t>ĐÍNH CHÍNH ĐIỀU 4 QUYẾT ĐỊNH SỐ 40/2022/QĐ-UBND NGÀY 19/11/2022 CỦA ỦY BAN NHÂN DÂN TỈNH QUY ĐỊNH MỨC HỖ TRỢ TỪ NGÂN SÁCH NHÀ NƯỚC THỰC HIỆN MỘT DỰ ÁN CỤ THỂ ĐƯỢC ÁP DỤNG CƠ CHẾ ĐẶC THÙ THUỘC CÁC CHƯƠNG TRÌNH MỤC TIÊU QUỐC GIA TRÊN ĐỊA BÀN TỈNH TUYÊN QUANG, GIAI ĐOẠN 2021 - 2025</w:t>
      </w:r>
    </w:p>
    <w:p>
      <w:r>
        <w:t>ỦY BAN NHÂN DÂN TỈNH TUYÊN QUANG</w:t>
      </w:r>
    </w:p>
    <w:p>
      <w:r>
        <w:t>Căn cứ Luật Tổ chức chính quyền địa phương ngày 19 ngày 6 năm 2015, đã được sửa đổi, bổ sung bởi: Điều 2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đã được sửa đổi, bổ sung bởi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đã được sửa đổi, bổ sung bởi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64/TTr-STP ngày 20 tháng 6 năm 2023.</w:t>
      </w:r>
    </w:p>
    <w:p>
      <w:r>
        <w:t>QUYẾT ĐỊNH:</w:t>
      </w:r>
    </w:p>
    <w:p>
      <w:r>
        <w:t>Điều 1.  Đính chính Điều 4 Quyết định số 40/2022/QĐ-UBND ngày 19/11/2022 của UBND tỉnh Quy định mức hỗ trợ từ ngân sách nhà nước thực hiện một dự án cụ thể được áp dụng cơ chế đặc thù thuộc các Chương trình mục tiêu quốc gia trên địa bàn tỉnh Tuyên Quang, giai đoạn 2021 - 2025, cụ thể như sau:</w:t>
      </w:r>
    </w:p>
    <w:p>
      <w:r>
        <w:t>1. Nội dung đã quy định:  “Quyết định này có hiệu lực thi hành kể từ ngày 28 tháng 11 năm 2022” .</w:t>
      </w:r>
    </w:p>
    <w:p>
      <w:r>
        <w:t>2. Nay đính chính thành:  “Quyết định này có hiệu lực thi hành kể từ ngày 29 tháng 11 năm 2022”.</w:t>
      </w:r>
    </w:p>
    <w:p>
      <w:r>
        <w:t>Điều 2.  Quyết định này có hiệu lực thi hành kể từ ngày ký và là một nội dung không tách rời của Quyết định số 40/2022/QĐ-UBND ngày 19/11/2022 của UBND tỉnh Quy định mức hỗ trợ từ ngân sách nhà nước thực hiện một dự án cụ thể được áp dụng cơ chế đặc thù thuộc các Chương trình mục tiêu quốc gia trên địa bàn tỉnh Tuyên Quang, giai đoạn 2021 - 2025.</w:t>
      </w:r>
    </w:p>
    <w:p>
      <w:r>
        <w:t>Điều 3.  Chánh Văn phòng Ủy ban nhân dân tỉnh; Giám đốc các Sở; Thủ trưởng các Ban, Ngành cấp tỉnh; Chủ tịch Ủy ban nhân dân huyện, thành phố; Chủ tịch Ủy ban nhân dân xã, phường, thị trấn; các cơ quan, đơn vị, tổ chức, cá nhân có liên quan chịu trách nhiệm thi hành Quyết định này./.</w:t>
      </w:r>
    </w:p>
    <w:p>
      <w:r>
        <w:t>Nơi nhận:</w:t>
      </w:r>
    </w:p>
    <w:p>
      <w:r>
        <w:t>- Chính phủ;</w:t>
      </w:r>
    </w:p>
    <w:p>
      <w:r>
        <w:t>- Ban Chỉ đạo TW các CTMTQG;</w:t>
      </w:r>
    </w:p>
    <w:p>
      <w:r>
        <w:t>- Các Văn phòng: Quốc hội; Chủ tịch nước; Chính phủ;</w:t>
      </w:r>
    </w:p>
    <w:p>
      <w:r>
        <w:t>- Các Bộ: Kế hoạch và Đầu tư; Tài chính; Tư pháp; Nông nghiệp và Phát triển nông thôn; Lao động, Thương binh và Xã hội;</w:t>
      </w:r>
    </w:p>
    <w:p>
      <w:r>
        <w:t>- Ủy ban Dân tộc;</w:t>
      </w:r>
    </w:p>
    <w:p>
      <w:r>
        <w:t>- Thường trực Tỉnh ủy;</w:t>
      </w:r>
    </w:p>
    <w:p>
      <w:r>
        <w:t>- Thường trực HĐND tỉnh;</w:t>
      </w:r>
    </w:p>
    <w:p>
      <w:r>
        <w:t>- Đoàn đại biểu Quốc hội tỉnh;</w:t>
      </w:r>
    </w:p>
    <w:p>
      <w:r>
        <w:t>- Chủ tịch, các PCT UBND tỉnh;</w:t>
      </w:r>
    </w:p>
    <w:p>
      <w:r>
        <w:t>- Vụ pháp chế - Bộ Kế hoạch và Đầu tư;</w:t>
      </w:r>
    </w:p>
    <w:p>
      <w:r>
        <w:t>- Cục Kiểm tra VBQPPL - Bộ Tư pháp;</w:t>
      </w:r>
    </w:p>
    <w:p>
      <w:r>
        <w:t>- UBMT Tổ quốc và các tổ chức CT-XH tỉnh;</w:t>
      </w:r>
    </w:p>
    <w:p>
      <w:r>
        <w:t>- Sở, Ban, Ngành cấp tỉnh;</w:t>
      </w:r>
    </w:p>
    <w:p>
      <w:r>
        <w:t>- Sở Tư pháp (đăng tải CSDL)</w:t>
      </w:r>
    </w:p>
    <w:p>
      <w:r>
        <w:t>- Thường trực HĐND, UBND huyện, thành phố;</w:t>
      </w:r>
    </w:p>
    <w:p>
      <w:r>
        <w:t>- Báo Tuyên Quang; Đài PT&amp;TH tỉnh;</w:t>
      </w:r>
    </w:p>
    <w:p>
      <w:r>
        <w:t>- Như Điều 3 (thi hành);</w:t>
      </w:r>
    </w:p>
    <w:p>
      <w:r>
        <w:t>- Các Phó Chánh VP UBND tỉnh;</w:t>
      </w:r>
    </w:p>
    <w:p>
      <w:r>
        <w:t>- Cổng Thông tin điện tử tỉnh;</w:t>
      </w:r>
    </w:p>
    <w:p>
      <w:r>
        <w:t>- Công báo tỉnh Tuyên Quang.</w:t>
      </w:r>
    </w:p>
    <w:p>
      <w:r>
        <w:t>- Lưu: VT.</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