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26/QĐ-QLD</w:t>
      </w:r>
    </w:p>
    <w:p>
      <w:r>
        <w:t>Hà Nội, ngày 17 tháng 01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Theo đề nghị của Công ty cổ phần Thiên nhiên tại công văn số 52/2023/NJSC/CVĐN đề ngày 10/10/2023 về việc thu hồi tự nguyện số tiếp nhận Phiếu công bố sản phẩm mỹ phẩm;</w:t>
      </w:r>
    </w:p>
    <w:p>
      <w:r>
        <w:t>Theo đề nghị của Trưởng Phòng Quản lý Mỹ phẩm - Cục Quản lý Dược.</w:t>
      </w:r>
    </w:p>
    <w:p>
      <w:r>
        <w:t>QUYẾT ĐỊNH:</w:t>
      </w:r>
    </w:p>
    <w:p>
      <w:r>
        <w:t>Điều 1.  Thu hồi 02 số tiếp nhận Phiếu công bố sản phẩm mỹ phẩm do Cục Quản lý Dược cấp đối với các sản phẩm mỹ phẩm theo Danh sách đính kèm Quyết định này.</w:t>
      </w:r>
    </w:p>
    <w:p>
      <w:r>
        <w:t>- Doanh nghiệp chịu trách nhiệm đưa sản phẩm ra thị trường:</w:t>
      </w:r>
    </w:p>
    <w:p>
      <w:r>
        <w:t>Công ty cổ phần Thiên nhiên (Địa chỉ: Số 67 (Gian hàng số L2-K1) Tòa nhà Sai Gon Centre, Lê Lợi , Phường Bến Nghé, Quận 1, Thành phố Hồ Chí Minh, Việt Nam).</w:t>
      </w:r>
    </w:p>
    <w:p>
      <w:r>
        <w:t>- Lý do thu hồi: Công ty đề nghị thu hồi tự nguyện các số tiếp nhận Phiếu công bố sản phẩm mỹ phẩm nêu trên.</w:t>
      </w:r>
    </w:p>
    <w:p>
      <w:r>
        <w:t>Điều 2.  Quyết định này có hiệu lực kể từ ngày ký ban hành.</w:t>
      </w:r>
    </w:p>
    <w:p>
      <w:r>
        <w:t>Điều 3.  Giám đốc Công ty cổ phần Thiên nhiên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Trang TTĐT Cục QLD;</w:t>
      </w:r>
    </w:p>
    <w:p>
      <w:r>
        <w:t>- Lưu: VT, MP (Tr).</w:t>
      </w:r>
    </w:p>
    <w:p>
      <w:r>
        <w:t>KT. CỤC TRƯỞNG</w:t>
      </w:r>
    </w:p>
    <w:p>
      <w:r>
        <w:t>PHÓ CỤC TRƯỞNG</w:t>
      </w:r>
    </w:p>
    <w:p>
      <w:r>
        <w:t>Tạ Mạnh Hùng</w:t>
      </w:r>
    </w:p>
    <w:p>
      <w:r>
        <w:t>PHỤ LỤC</w:t>
      </w:r>
    </w:p>
    <w:p>
      <w:r>
        <w:t>DANH SÁCH 02 SỐ TIẾP NHẬN PHIẾU CÔNG BỐ SẢN PHẨM MỸ PHẨM THU HỒI</w:t>
      </w:r>
    </w:p>
    <w:p>
      <w:r>
        <w:t>(Kèm theo Quyết định số 26/QĐ-QLD ngày 17 tháng 01 năm 2024 của Cục Quản lý Dược)</w:t>
      </w:r>
    </w:p>
    <w:p>
      <w:r>
        <w:t>STT</w:t>
      </w:r>
    </w:p>
    <w:p>
      <w:r>
        <w:t>Tên sản phẩm ghi trên   Phiếu công bố mỹ phẩm</w:t>
      </w:r>
    </w:p>
    <w:p>
      <w:r>
        <w:t>Số tiếp nhận Phiếu công bố mỹ phẩm</w:t>
      </w:r>
    </w:p>
    <w:p>
      <w:r>
        <w:t>Tên Nhà sản xuất</w:t>
      </w:r>
    </w:p>
    <w:p>
      <w:r>
        <w:t>Địa chỉ Nhà sản xuất</w:t>
      </w:r>
    </w:p>
    <w:p>
      <w:r>
        <w:t>Ngày cấp số tiếp nhận</w:t>
      </w:r>
    </w:p>
    <w:p>
      <w:r>
        <w:t>1</w:t>
      </w:r>
    </w:p>
    <w:p>
      <w:r>
        <w:t>Appelles Apothecary &amp; Lab Wheat Protein Conditioning Shampoo</w:t>
      </w:r>
    </w:p>
    <w:p>
      <w:r>
        <w:t>204426/23/CBMP- QLD</w:t>
      </w:r>
    </w:p>
    <w:p>
      <w:r>
        <w:t>JIANGSU OUYALI DAILY COSMETIC CO., LTD</w:t>
      </w:r>
    </w:p>
    <w:p>
      <w:r>
        <w:t>No. 9-9 Chuangye Road, Shatou Town, Guangling District, Yang Zhou City, Jiangsu Province, China</w:t>
      </w:r>
    </w:p>
    <w:p>
      <w:r>
        <w:t>23/06/2023</w:t>
      </w:r>
    </w:p>
    <w:p>
      <w:r>
        <w:t>2</w:t>
      </w:r>
    </w:p>
    <w:p>
      <w:r>
        <w:t>Carner Barcelona Lip Balm</w:t>
      </w:r>
    </w:p>
    <w:p>
      <w:r>
        <w:t>207144/23/CBMP- QLD</w:t>
      </w:r>
    </w:p>
    <w:p>
      <w:r>
        <w:t>JIANGSU OUYALI DAILY COSMETIC CO., LTD</w:t>
      </w:r>
    </w:p>
    <w:p>
      <w:r>
        <w:t>No. 9-9 Chuangye Road, Shatou Town, Guangling District, Yang Zhou City, Jiangsu Province, China</w:t>
      </w:r>
    </w:p>
    <w:p>
      <w:r>
        <w:t>21/07/2023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