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bãi bỏ các Quyết định của Ủy ban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26/2024/QĐ-UBND</w:t>
      </w:r>
    </w:p>
    <w:p>
      <w:r>
        <w:t>Hải Dương, ngày 01 tháng 8 năm 2024</w:t>
      </w:r>
    </w:p>
    <w:p>
      <w:r>
        <w:t>QUYẾT ĐỊNH</w:t>
      </w:r>
    </w:p>
    <w:p>
      <w:r>
        <w:t>BÃI BỎ CÁC QUYẾT ĐỊNH CỦA ỦY BAN NHÂN DÂN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w:t>
      </w:r>
    </w:p>
    <w:p>
      <w:r>
        <w:t>Theo đề nghị của Giám đốc Sở Tư pháp.</w:t>
      </w:r>
    </w:p>
    <w:p>
      <w:r>
        <w:t>QUYẾT ĐỊNH:</w:t>
      </w:r>
    </w:p>
    <w:p>
      <w:r>
        <w:t>Điều 1. Bãi bỏ toàn bộ các Quyết định</w:t>
      </w:r>
    </w:p>
    <w:p>
      <w:r>
        <w:t>Bãi bỏ toàn bộ các quyết định sau đây:</w:t>
      </w:r>
    </w:p>
    <w:p>
      <w:r>
        <w:t>1. Quyết định số 39/2009/QĐ-UBND ngày 11 tháng 12 năm 2009 về việc chuyển giao việc chứng thực các hợp đồng, giao dịch tại Ủy ban nhân dân xã, phường, thị trấn cho các tổ chức hành nghề công chứng.</w:t>
      </w:r>
    </w:p>
    <w:p>
      <w:r>
        <w:t>2. Quyết định số 18/2012/QĐ-UBND ngày 16 tháng 11 năm 2012 ban hành quy chế phối hợp quản lý nhà nước về đăng ký giao dịch bảo đảm trên địa bàn tỉnh Hải Dương.</w:t>
      </w:r>
    </w:p>
    <w:p>
      <w:r>
        <w:t>3. Quyết định 22/2016/QĐ-UBND ngày 01 tháng 8 năm 2016 về quy định nội dung trong áp dụng biện pháp xử lý hành chính đưa vào cơ sở cai nghiện bắt buộc trên địa bàn tỉnh Hải Dương.</w:t>
      </w:r>
    </w:p>
    <w:p>
      <w:r>
        <w:t>Điều 2. Điều khoản thi hành</w:t>
      </w:r>
    </w:p>
    <w:p>
      <w:r>
        <w:t>Quyết định này có hiệu lực kể từ ngày 15 tháng 8 năm 2024.</w:t>
      </w:r>
    </w:p>
    <w:p>
      <w:r>
        <w:t>Nơi nhận:</w:t>
      </w:r>
    </w:p>
    <w:p>
      <w:r>
        <w:t>- Văn phòng Chính phủ;</w:t>
      </w:r>
    </w:p>
    <w:p>
      <w:r>
        <w:t>- Cục Kiểm tra VBQPPL - Bộ Tư pháp;</w:t>
      </w:r>
    </w:p>
    <w:p>
      <w:r>
        <w:t>- Thường trực Tỉnh ủy;</w:t>
      </w:r>
    </w:p>
    <w:p>
      <w:r>
        <w:t>- Thường trực HĐND tỉnh;</w:t>
      </w:r>
    </w:p>
    <w:p>
      <w:r>
        <w:t>- Đoàn Đại biểu Quốc hội tỉnh;</w:t>
      </w:r>
    </w:p>
    <w:p>
      <w:r>
        <w:t>- Chủ tịch và các Phó Chủ tịch UBND tỉnh;</w:t>
      </w:r>
    </w:p>
    <w:p>
      <w:r>
        <w:t>- Thủ trưởng các sở, ngành của tỉnh;</w:t>
      </w:r>
    </w:p>
    <w:p>
      <w:r>
        <w:t>- Văn phòng UBND tỉnh;</w:t>
      </w:r>
    </w:p>
    <w:p>
      <w:r>
        <w:t>- UBND huyện, thành phố, thị xã;</w:t>
      </w:r>
    </w:p>
    <w:p>
      <w:r>
        <w:t>- Trung tâm CNTT - VP UBND tỉnh;</w:t>
      </w:r>
    </w:p>
    <w:p>
      <w:r>
        <w:t>- Lưu: VT, NC.Th (10b).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