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chức năng, nhiệm vụ, quyền hạn và cơ cấu tổ chức của Sở Thông tin và Truyền thông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26/2023/QĐ-UBND</w:t>
      </w:r>
    </w:p>
    <w:p>
      <w:r>
        <w:t>Hà Tĩnh, ngày 25 tháng 5 năm 2023</w:t>
      </w:r>
    </w:p>
    <w:p>
      <w:r>
        <w:t>QUYẾT ĐỊNH</w:t>
      </w:r>
    </w:p>
    <w:p>
      <w:r>
        <w:t>BAN HÀNH QUY ĐỊNH CHỨC NĂNG, NHIỆM VỤ, QUYỀN HẠN VÀ CƠ CẤU TỔ CHỨC CỦA SỞ THÔNG TIN VÀ TRUYỀN THÔNG</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p>
    <w:p>
      <w: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Văn bản số 04/TTr-STTTT ngày 22/02/2023, Giám đốc Sở Nội vụ tại Văn bản số 585/SNV-XDCQ&amp;TCBC ngày 04/4/2023 và ý kiến thẩm định của Sở Tư pháp tại Báo cáo số 74/BC-STP ngày 15/3/2023; trên cơ sở ý kiến thống nhất của các Thành viên Ủy ban nhân dân tỉnh tại cuộc họp Ủy ban nhân dân tỉnh ngày 16/5/2023.</w:t>
      </w:r>
    </w:p>
    <w:p>
      <w:r>
        <w:t>QUYẾT ĐỊNH:</w:t>
      </w:r>
    </w:p>
    <w:p>
      <w:r>
        <w:t>Điều 1.  Ban hành kèm theo Quyết định này Quy định chức năng, nhiệm vụ, quyền hạn và cơ cấu tổ chức của Sở Thông tin và Truyền thông.</w:t>
      </w:r>
    </w:p>
    <w:p>
      <w:r>
        <w:t>Điều 2.  Quyết định này có hiệu lực kể từ ngày 06/6/2023 và thay thế Quyết định số 15/2017/QĐ-UBND ngày 20/4/2017 của Ủy ban nhân dân tỉnh về việc ban hành Quy định chức năng, nhiệm vụ, quyền hạn và cơ cấu tổ chức của Sở Thông tin và Truyền thông.</w:t>
      </w:r>
    </w:p>
    <w:p>
      <w:r>
        <w:t>Điều 3.  Chánh Văn phòng Ủy ban nhân dân tỉnh; Giám đốc các Sở: Thông tin và Truyền thông, Nội vụ; Chủ tịch Ủy ban nhân dân các huyện, thành phố, thị xã và các tổ chức, cá nhân có liên quan chịu trách nhiệm thi hành Quyết định này./.</w:t>
      </w:r>
    </w:p>
    <w:p>
      <w:r>
        <w:t>Nơi nhận:</w:t>
      </w:r>
    </w:p>
    <w:p>
      <w:r>
        <w:t>- Như Điều 3;</w:t>
      </w:r>
    </w:p>
    <w:p>
      <w:r>
        <w:t>- Các Bộ: Nội vụ; TT&amp;TT;</w:t>
      </w:r>
    </w:p>
    <w:p>
      <w:r>
        <w:t>- Cổng TTĐT Chính phủ;</w:t>
      </w:r>
    </w:p>
    <w:p>
      <w:r>
        <w:t>- Cục Kiểm tra Văn bản QPPL, Bộ Tư pháp;</w:t>
      </w:r>
    </w:p>
    <w:p>
      <w:r>
        <w:t>- TTr Tỉnh ủy, TTr HĐND tỉnh;</w:t>
      </w:r>
    </w:p>
    <w:p>
      <w:r>
        <w:t>- Chủ tịch, các PCT UBND tỉnh;</w:t>
      </w:r>
    </w:p>
    <w:p>
      <w:r>
        <w:t>- Đoàn Đại biểu Quốc hội tỉnh;</w:t>
      </w:r>
    </w:p>
    <w:p>
      <w:r>
        <w:t>- Ban Tổ chức, Ban Tuyên giáo - Tỉnh ủy;</w:t>
      </w:r>
    </w:p>
    <w:p>
      <w:r>
        <w:t>- Các Ban HĐND tỉnh;</w:t>
      </w:r>
    </w:p>
    <w:p>
      <w:r>
        <w:t>- Đảng ủy Khối các CQ&amp;DN tỉnh;</w:t>
      </w:r>
    </w:p>
    <w:p>
      <w:r>
        <w:t>- Sở Tư pháp;</w:t>
      </w:r>
    </w:p>
    <w:p>
      <w:r>
        <w:t>- Các sở, ban, ngành;</w:t>
      </w:r>
    </w:p>
    <w:p>
      <w:r>
        <w:t>- Các PCVP UBND tỉnh;</w:t>
      </w:r>
    </w:p>
    <w:p>
      <w:r>
        <w:t>- Trung tâm CB-TH tỉnh;</w:t>
      </w:r>
    </w:p>
    <w:p>
      <w:r>
        <w:t>- Lưu: VT, VX, NC 2 .</w:t>
      </w:r>
    </w:p>
    <w:p>
      <w:r>
        <w:t>TM. ỦY BAN NHÂN DÂN</w:t>
      </w:r>
    </w:p>
    <w:p>
      <w:r>
        <w:t>CHỦ TỊCH</w:t>
      </w:r>
    </w:p>
    <w:p>
      <w:r>
        <w:t>Võ Trọng Hải</w:t>
      </w:r>
    </w:p>
    <w:p>
      <w:r>
        <w:t>QUY ĐỊNH</w:t>
      </w:r>
    </w:p>
    <w:p>
      <w:r>
        <w:t>CHỨC NĂNG, NHIỆM VỤ, QUYỀN HẠN VÀ CƠ CẤU TỔ CHỨC CỦA SỞ THÔNG TIN VÀ TRUYỀN THÔNG</w:t>
      </w:r>
    </w:p>
    <w:p>
      <w:r>
        <w:t>(Kèm theo Quyết định số: 26/2023/QĐ-UBND ngày 25 tháng 5 năm 2023 của Ủy ban nhân dân tỉnh Hà Tĩnh)</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quảng cáo trên báo chí, trên môi trường mạng, trên xuất bản phẩm và quảng cáo tích hợp trên các sản phẩm, dịch vụ bưu chính, viễn thông, công nghệ thông tin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w:t>
      </w:r>
    </w:p>
    <w:p>
      <w:r>
        <w:t>a) Dự thảo quyết định quy định cơ cấu tổ chức của các đơn vị sự nghiệp công lập thuộc Sở theo quy định của pháp luật và phân cấp của Ủy ban nhân dân tỉnh;</w:t>
      </w:r>
    </w:p>
    <w:p>
      <w:r>
        <w:t>b)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Chủ tịch Ủy ban nhân dân tỉnh giao và theo quy định của pháp luật.</w:t>
      </w:r>
    </w:p>
    <w:p>
      <w:r>
        <w:t>Điều 3. Cơ cấu tổ chức</w:t>
      </w:r>
    </w:p>
    <w:p>
      <w:r>
        <w:t>1. Lãnh đạo: Sở Thông tin và Truyền thông có Giám đốc và không quá 02 (hai)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các nhiệm vụ, quyền hạn khác được Ủy ban nhân dân tỉnh, Chủ tịch Ủy ban nhân dân tỉnh phân công, phân cấp hoặc ủy quyền.</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do Chủ tịch Ủy ban nhân dân tỉnh quyết định theo quy định của pháp luật.</w:t>
      </w:r>
    </w:p>
    <w:p>
      <w:r>
        <w:t>2. Cơ cấu tổ chức của Sở:</w:t>
      </w:r>
    </w:p>
    <w:p>
      <w:r>
        <w:t>a) Văn phòng;</w:t>
      </w:r>
    </w:p>
    <w:p>
      <w:r>
        <w:t>b) Thanh tra;</w:t>
      </w:r>
    </w:p>
    <w:p>
      <w:r>
        <w:t>c) Các phòng chuyên môn thuộc Sở:</w:t>
      </w:r>
    </w:p>
    <w:p>
      <w:r>
        <w:t>Phòng Công nghệ thông tin và Bưu chính viễn thông;</w:t>
      </w:r>
    </w:p>
    <w:p>
      <w:r>
        <w:t>Phòng Thông tin, Báo chí và Xuất bản.</w:t>
      </w:r>
    </w:p>
    <w:p>
      <w:r>
        <w:t>d) Đơn vị sự nghiệp công lập trực thuộc Sở: Trung tâm Công nghệ thông tin và Truyền thông.</w:t>
      </w:r>
    </w:p>
    <w:p>
      <w:r>
        <w:t>đ) Việc bổ nhiệm, bổ nhiệm lại, điều động, luân chuyển, cho từ chức, nghỉ hưu, khen thưởng, kỷ luật và thực hiện chế độ, chính sách khác đối với người đứng đầu và cấp phó người đứng đầu các phòng, đơn vị trực thuộc Sở thực hiện theo quy định của pháp luật và phân cấp của Ủy ban nhân dân tỉnh.</w:t>
      </w:r>
    </w:p>
    <w:p>
      <w:r>
        <w:t>3. Biên chế công chức, số lượng người làm việc trong đơn vị sự nghiệp công lập của Sở Thông tin và Truyền thông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Thông tin và Truyền thông xây dựng kế hoạch biên chế công chức, số người làm việc trong đơn vị sự nghiệp công lập trực thuộc trình Ủy ban nhân dân tỉnh để trình cấp có thẩm quyền xem xét, quyết định.</w:t>
      </w:r>
    </w:p>
    <w:p>
      <w:r>
        <w:t>Điều 4. Tổ chức thực hiện</w:t>
      </w:r>
    </w:p>
    <w:p>
      <w:r>
        <w:t>1. Giao Giám đốc Sở Thông tin và Truyền thông: ban hành quy định chức năng, nhiệm vụ, quyền hạn của Văn phòng, Thanh tra, các phòng chuyên môn, đơn vị sự nghiệp công lập trực thuộc theo quy định của pháp luật sau khi có ý kiến thẩm định bằng văn bản của Sở Nội vụ; rà soát, xây dựng Đề án vị trí việc làm của Sở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Thông tin và Truyền thông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