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26/2023/QĐ-UBND bãi bỏ Quyết định 18/2019/QĐ-UBND và Quyết định 16/2022/QĐ-UBND do thành phố Đà Nẵng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26/2023/QĐ-UBND</w:t>
      </w:r>
    </w:p>
    <w:p>
      <w:r>
        <w:t>Đà Nẵng, ngày 30 tháng 6 năm 2023</w:t>
      </w:r>
    </w:p>
    <w:p>
      <w:r>
        <w:t>QUYẾT ĐỊNH</w:t>
      </w:r>
    </w:p>
    <w:p>
      <w:r>
        <w:t>BÃI BỎ QUYẾT ĐỊNH SỐ 18/2019/QĐ-UBND NGÀY 11/3/2019 VÀ QUYẾT ĐỊNH SỐ 16/2022/QĐ-UBND NGÀY 18/8/2022 CỦA UBND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 ngày 20 tháng 6 năm 2012;</w:t>
      </w:r>
    </w:p>
    <w:p>
      <w:r>
        <w:t>Căn cứ Luật Đấu thầu ngày 26 tháng 11 năm 2013;</w:t>
      </w:r>
    </w:p>
    <w:p>
      <w:r>
        <w:t>Căn cứ Luật Ngân sách nhà nước ngày 25 tháng 6 năm 2015;</w:t>
      </w:r>
    </w:p>
    <w:p>
      <w:r>
        <w:t>Căn cứ Luật Quản lý, sử dụng tài sản công ngày 21 tháng 6 năm 2017;</w:t>
      </w:r>
    </w:p>
    <w:p>
      <w:r>
        <w:t>Căn cứ Luật Ban hành văn bản quy phạm pháp luật ngày 22 tháng 6 năm 2015; Luật Sửa đổi, bổ sung một số điều của Luật Ban hành văn bản quy phạm pháp luật ngày 18 tháng 6 năm 2020;</w:t>
      </w:r>
    </w:p>
    <w:p>
      <w:r>
        <w:t>Căn cứ Nghị quyết số 119/2020/QH14 ngày 19 tháng 6 năm 2020 của Quốc hội về thí điểm tổ chức mô hình chính quyền đô thị và một số cơ chế, chính sách đặc thù phát triển thành phố Đà Nẵng;</w:t>
      </w:r>
    </w:p>
    <w:p>
      <w:r>
        <w:t>Căn cứ Nghị định số 63/2014/NĐ-CP ngày 26 tháng 6 năm 2014 của Chính phủ quy định chi tiết thi hành một số điều của Luật Đấu thầu về lựa chọn nhà thầu;</w:t>
      </w:r>
    </w:p>
    <w:p>
      <w:r>
        <w:t>Căn cứ Nghị định số 151/2017/NĐ-CP ngày 26 tháng 12 năm 2017 của Chính phủ quy định chi tiết một số điều của Luật Quản lý, sử dụng tài sản công;</w:t>
      </w:r>
    </w:p>
    <w:p>
      <w:r>
        <w:t>Căn cứ Nghị định số 34/2021/NĐ-CP ngày 29 tháng 3 năm 2021 của Chính phủ quy định chi tiết và biện pháp thi hành Nghị quyết số 119/2020/QH14 của Quốc hội về thí điểm tổ chức mô hình chính quyền đô thị và một số cơ chế, chính sách đặc thù phát triển thành phố Đà Nẵng;</w:t>
      </w:r>
    </w:p>
    <w:p>
      <w:r>
        <w:t>Căn cứ Thông tư số 58/2016/TT-BTC ngày 29 tháng 3 năm 2016 của Bộ trưởng Bộ Tài chính quy định chi tiết về việc sử dụng vốn nhà nước để mua sắm nhằm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w:t>
      </w:r>
    </w:p>
    <w:p>
      <w:r>
        <w:t>Căn cứ Thông tư số 68/2022/TT-BTC ngày 11/11/2022 của Bộ trưởng Bộ Tài chính về sửa đổi, bổ sung một số điều của Thông tư số 58/2016/TT-BTC ngày 29 tháng 3 năm 2016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w:t>
      </w:r>
    </w:p>
    <w:p>
      <w:r>
        <w:t>Căn cứ Nghị quyết số 60/2022/NQ-HĐND ngày 18 tháng 10 năm 2022 của Hội đồng nhân dân thành phố Đà Nẵng Khóa X, nhiệm kỳ 2021-2026, Kỳ họp thứ 8 (kỳ họp chuyên đề) Ban hành quy định về phân cấp thẩm quyền quyết định trong quản lý, sử dụng tài sản công thuộc phạm vi quản lý của thành phố Đà Nẵng</w:t>
      </w:r>
    </w:p>
    <w:p>
      <w:r>
        <w:t>Theo đề nghị của Giám đốc Sở Tài chính tại Tờ trình số 25/TTr-STC ngày 07 tháng 6 năm 2023 dự thảo Quyết định bãi bỏ Quyết định số 18/2019/QĐ-UBND ngày 11/3/2019 và Quyết định số 16/2022/QĐ-UBND ngày 18/8/2022 của UBND thành phố Đà Nẵng; ý kiến thống nhất của các thành viên UBND thành phố tại Phiên họp UBND thành phố ngày 23 tháng 6 năm 2023.</w:t>
      </w:r>
    </w:p>
    <w:p>
      <w:r>
        <w:t>QUYẾT ĐỊNH:</w:t>
      </w:r>
    </w:p>
    <w:p>
      <w:r>
        <w:t>Điều 1.  Bãi bỏ toàn bộ Quyết định số 18/2019/QĐ-UBND ngày 11/3/2019 của UBND thành phố Đà Nẵng ban hành quy định về một số nội dung trong mua sắm, thuê tài sản, hàng hóa, dịch vụ tại các cơ quan, tổ chức, đơn vị thuộc phạm vi quản lý của thành phố Đà Nẵng và Quyết định số 16/2022/QĐ-UBND ngày 18/8/2022 của UBND thành phố Đà Nẵng sửa đổi, bổ sung một số điều của Quy định về một số nội dung trong mua sắm, thuê tài sản, hàng hóa, dịch vụ tại các cơ quan, tổ chức, đơn vị thuộc phạm vi quản lý của thành phố Đà Nẵng ban hành kèm theo Quyết định số 18/2019/QĐ-UBND ngày 11/3/2019 của UBND thành phố Đà Nẵng.</w:t>
      </w:r>
    </w:p>
    <w:p>
      <w:r>
        <w:t>Điều 2.  Quyết định này có hiệu lực thi hành kể từ ngày 10 tháng 7 năm 2023.</w:t>
      </w:r>
    </w:p>
    <w:p>
      <w:r>
        <w:t>Điều 3.  Chánh Văn phòng UBND thành phố Đà Nẵng, Giám đốc Sở Tài chính, Thủ trưởng các cơ quan chuyên môn thuộc UBND thành phố Đà Nẵng, Chủ tịch UBND các quận, huyện và Thủ trưởng các cơ quan, đơn vị có liên quan căn cứ Quyết định thi hành./.</w:t>
      </w:r>
    </w:p>
    <w:p>
      <w:r>
        <w:t>Nơi nhận:</w:t>
      </w:r>
    </w:p>
    <w:p>
      <w:r>
        <w:t>- Văn phòng Chính phủ;</w:t>
      </w:r>
    </w:p>
    <w:p>
      <w:r>
        <w:t>- Vụ Pháp chế - Bộ Tài chính;</w:t>
      </w:r>
    </w:p>
    <w:p>
      <w:r>
        <w:t>- Cục Kiểm tra VBQPPL - Bộ Tư Pháp;</w:t>
      </w:r>
    </w:p>
    <w:p>
      <w:r>
        <w:t>- Đoàn đại biểu Quốc hội thành phố;</w:t>
      </w:r>
    </w:p>
    <w:p>
      <w:r>
        <w:t>- TT TU, TT HĐND thành phố;</w:t>
      </w:r>
    </w:p>
    <w:p>
      <w:r>
        <w:t>- UB MTTQVN thành phố;</w:t>
      </w:r>
    </w:p>
    <w:p>
      <w:r>
        <w:t>- CT, các PCT UBND thành phố;</w:t>
      </w:r>
    </w:p>
    <w:p>
      <w:r>
        <w:t>- Các sở, ban, ngành;</w:t>
      </w:r>
    </w:p>
    <w:p>
      <w:r>
        <w:t>- UBND các quận, huyện;</w:t>
      </w:r>
    </w:p>
    <w:p>
      <w:r>
        <w:t>- Báo Đà Nẵng; Báo Công an TPĐN;</w:t>
      </w:r>
    </w:p>
    <w:p>
      <w:r>
        <w:t>- Đài Phát thanh - Truyền hình ĐN;</w:t>
      </w:r>
    </w:p>
    <w:p>
      <w:r>
        <w:t>- Công báo thành phố;</w:t>
      </w:r>
    </w:p>
    <w:p>
      <w:r>
        <w:t>- Cổng TTĐT thành phố ĐN;</w:t>
      </w:r>
    </w:p>
    <w:p>
      <w:r>
        <w:t>- VP UBND TPĐN: KT, QLĐTư;</w:t>
      </w:r>
    </w:p>
    <w:p>
      <w:r>
        <w:t>- Lưu: VT, STC.</w:t>
      </w:r>
    </w:p>
    <w:p>
      <w:r>
        <w:t>TM. ỦY BAN NHÂN DÂN</w:t>
      </w:r>
    </w:p>
    <w:p>
      <w:r>
        <w:t>KT. CHỦ TỊCH</w:t>
      </w:r>
    </w:p>
    <w:p>
      <w:r>
        <w:t>PHÓ CHỦ TỊCH</w:t>
      </w:r>
    </w:p>
    <w:p>
      <w:r>
        <w:t>Hồ Kỳ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