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các Quyết định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26/2023/QĐ-UBND</w:t>
      </w:r>
    </w:p>
    <w:p>
      <w:r>
        <w:t>Bình Dương, ngày 21 tháng 8 năm 2023</w:t>
      </w:r>
    </w:p>
    <w:p>
      <w:r>
        <w:t>QUYẾT ĐỊNH</w:t>
      </w:r>
    </w:p>
    <w:p>
      <w:r>
        <w:t>BÃI BỎ CÁC QUYẾT ĐỊNH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nước ngày 21 tháng 6 năm 2012;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02/2023/NĐ-CP ngày 01 tháng 02 năm 2023 của Chính phủ quy định chi tiết thi hành một số điều của Luật Tài nguyên nước;</w:t>
      </w:r>
    </w:p>
    <w:p>
      <w:r>
        <w:t>Thực hiện Thông báo số 301/TB-UBND ngày 11/8/2023 về kết luận của đồng chí Chủ tịch Ủy ban nhân dân tỉnh tại phiên họp Ủy ban nhân dân tỉnh lần thứ 41 - khóa X;</w:t>
      </w:r>
    </w:p>
    <w:p>
      <w:r>
        <w:t>Theo đề nghị của Giám đốc Sở Tài nguyên và Môi trường tại Tờ trình số 227/TTr-STNMT ngày 13 tháng 7 năm 2023; Báo cáo thẩm định số 103/BC-STP ngày 04 ngày 7 năm 2023 của Sở Tư pháp.</w:t>
      </w:r>
    </w:p>
    <w:p>
      <w:r>
        <w:t>QUYẾT ĐỊNH:</w:t>
      </w:r>
    </w:p>
    <w:p>
      <w:r>
        <w:t>Điều 1.  Bãi bỏ toàn bộ các Quyết định sau đây:</w:t>
      </w:r>
    </w:p>
    <w:p>
      <w:r>
        <w:t>1. Quyết định số 04/2019/QĐ-UBND ngày 11 tháng 3 năm 2019 của Ủy ban nhân dân tỉnh Bình Dương ban hành quy định quản lý tài nguyên nước trên địa bàn tỉnh Bình Dương</w:t>
      </w:r>
    </w:p>
    <w:p>
      <w:r>
        <w:t>2. Quyết định số 24/2022/QĐ-UBND ngày 29 tháng 8 năm 2022 của Ủy ban nhân dân tỉnh Bình Dương về việc sửa đổi, bổ sung và bãi bỏ một số điều của Quy định quản lý tài nguyên nước trên địa bàn tỉnh Bình Dương ban hành kèm theo Quyết định số 04/2019/QĐ-UBND ngày 11 tháng 3 năm 2019 của Ủy ban nhân dân tỉnh Bình Dương.</w:t>
      </w:r>
    </w:p>
    <w:p>
      <w:r>
        <w:t>Điều 2.  Quyết định này có hiệu lực thi hành kể từ ngày ký.</w:t>
      </w:r>
    </w:p>
    <w:p>
      <w:r>
        <w:t>Điều 3.  Chánh Văn phòng Ủy ban nhân dân tỉnh; Giám đốc các Sở, ban, ngành; Thủ trưởng các cơ quan, đơn vị;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TNMT, NNPTNT;</w:t>
      </w:r>
    </w:p>
    <w:p>
      <w:r>
        <w:t>- Cục Quản lý Tài nguyên nước;</w:t>
      </w:r>
    </w:p>
    <w:p>
      <w:r>
        <w:t>- Cục Kiểm tra văn bản QPPL - Bộ Tư pháp;</w:t>
      </w:r>
    </w:p>
    <w:p>
      <w:r>
        <w:t>- TT.TU, TT.HĐND tỉnh; ĐĐBQH tỉnh;</w:t>
      </w:r>
    </w:p>
    <w:p>
      <w:r>
        <w:t>- Ủy ban MTQVN tỉnh;</w:t>
      </w:r>
    </w:p>
    <w:p>
      <w:r>
        <w:t>- CT, PCT UBND tỉnh;</w:t>
      </w:r>
    </w:p>
    <w:p>
      <w:r>
        <w:t>- Cơ sở DLQG về pháp luật (Sở Tư pháp);</w:t>
      </w:r>
    </w:p>
    <w:p>
      <w:r>
        <w:t>- Như Điều 3;</w:t>
      </w:r>
    </w:p>
    <w:p>
      <w:r>
        <w:t>- Báo Bình Dương, Đài PTTH Bình Dương;</w:t>
      </w:r>
    </w:p>
    <w:p>
      <w:r>
        <w:t>- TT Công báo tỉnh, Website tỉnh Bình Dương;</w:t>
      </w:r>
    </w:p>
    <w:p>
      <w:r>
        <w:t>- LĐVP (T, Th), Tn,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