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2581/QĐ-BGDĐT năm 2023 phê duyệt liên kết tổ chức thi cấp chứng chỉ tiếng Anh Cambridge giữa Tổ chức Giáo dục và Đào tạo Apollo Việt Nam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2581/QĐ-BGDĐT</w:t>
      </w:r>
    </w:p>
    <w:p>
      <w:r>
        <w:t>Hà Nội, ngày 08 tháng 09 năm 2023</w:t>
      </w:r>
    </w:p>
    <w:p>
      <w:r>
        <w:t>QUYẾT ĐỊNH</w:t>
      </w:r>
    </w:p>
    <w:p>
      <w:r>
        <w:t>PHÊ DUYỆT LIÊN KẾT TỔ CHỨC THI CẤP CHỨNG CHỈ TIẾNG ANH CAMBRIDGE GIỮA TỔ CHỨC GIÁO DỤC VÀ ĐÀO TẠO APOLLO VIỆT NAM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Tổ chức Giáo dục và Đào tạo Apollo Việt Nam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31 tháng 7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Tổ chức Giáo dục và Đào tạo Apollo Việt Nam</w:t>
      </w:r>
    </w:p>
    <w:p>
      <w:r>
        <w:t>- Trụ sở: Số 181-183-185 Phố Huế, phường Phố Huế, Quận Hai Bà Trưng, thành phố Hà Nội</w:t>
      </w:r>
    </w:p>
    <w:p>
      <w:r>
        <w:t>- Điện thoại: (+8424) 73088666, Fax: (+8424) 39766900</w:t>
      </w:r>
    </w:p>
    <w:p>
      <w:r>
        <w:t>- Website: https://www.apollo.edu.vn</w:t>
      </w:r>
    </w:p>
    <w:p>
      <w:r>
        <w:t>Giấy chứng nhận đăng ký doanh nghiệp công ty TNHH một thành viên: mã số doanh nghiệp 0100774857, đăng ký lần đầu ngày 18 tháng 3 năm 2011, đăng ký thay đổi lần thứ 15 ngày 21 tháng 11 năm 2022, được cấp bởi Phòng Đăng ký kinh doanh, Sở Kế hoạch và Đầu tư thành phố Hà Nội.</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thoại:+44 1223 553311</w:t>
      </w:r>
    </w:p>
    <w:p>
      <w:r>
        <w:t>- Website: https://www.cambridge.org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31 tháng 7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a) Apollo Phố Huế: Số 181-183-185 Phố Huế, phường Phố Huế, Quận Hai Bà Trưng, thành phố Hà Nội.</w:t>
      </w:r>
    </w:p>
    <w:p>
      <w:r>
        <w:t>b) Apollo Phan Đình Phùng: Tầng B1 Nhà khách Quân đội, số 1A Đường Nguyễn Tri Phương, Phường Điện Biên, quận Ba Đình, thành phố Hà Nội.</w:t>
      </w:r>
    </w:p>
    <w:p>
      <w:r>
        <w:t>c) Apollo Bắc Ninh cơ sở 1: Tầng 4 tòa nhà VNPT, số 33 Đường Lý Thái Tổ, phường Ninh Xá, thành phố Bắc Ninh, tỉnh Bắc Ninh.</w:t>
      </w:r>
    </w:p>
    <w:p>
      <w:r>
        <w:t>d) Apollo Hải Phòng cơ sở 1: Số 10 khu A1 lô 8A Đường Lê Hồng Phong, phường Đông Khê, Quận Ngô Quyền, thành phố Hải Phòng.</w:t>
      </w:r>
    </w:p>
    <w:p>
      <w:r>
        <w:t>d) Apollo Hải Phòng cơ sở 2: Số 292B Đường Hai Bà Trưng, phường Cát Dài, Quận Lê Chân, thành phố Hải Phòng.</w:t>
      </w:r>
    </w:p>
    <w:p>
      <w:r>
        <w:t>e) Apollo Quảng Ninh: Lô A4-21 Khu đô thị Monbay, phường Hồng Hải, thành phố Hạ Long, tỉnh Quảng Ninh.</w:t>
      </w:r>
    </w:p>
    <w:p>
      <w:r>
        <w:t>g) Apollo Nghệ An: Tầng 4 Trung tâm thương mại, nhà ở tổng hợp và văn phòng cho thuê Phú Nguyên Plaza, số 19 Đường Cao Thắng, phường Hồng Sơn, thành phố Vinh, tỉnh Nghệ An.</w:t>
      </w:r>
    </w:p>
    <w:p>
      <w:r>
        <w:t>h) Apollo Đà Nẵng cơ sở 1: Số 309 Đường Đống Đa, phường Thạch Thang, quận Hải Châu, thành phố Đà Nẵng.</w:t>
      </w:r>
    </w:p>
    <w:p>
      <w:r>
        <w:t>4. Hình thức thi: Bài thi trên giấy.</w:t>
      </w:r>
    </w:p>
    <w:p>
      <w:r>
        <w:t>5. Chứng chỉ được cấp:  Cambridge: A2 Key English Test (KET), B1 Preliminary English Test (PET) và B2 First Certificate in English (FCE).</w:t>
      </w:r>
    </w:p>
    <w:p>
      <w:r>
        <w:t>6. Tài chính: Lệ phí thi và các loại phí khác (nếu có) thực hiện theo quy định hiện hành của pháp luật về giá của Nhà nước Việt Nam.</w:t>
      </w:r>
    </w:p>
    <w:p>
      <w:r>
        <w:t>Điều 3.  Bên Việt Nam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Tổ chức Giáo dục và Đào tạo Apollo Việt Nam và Cambridge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Tổ chức Giáo dục và Đào tạo Apollo Việt Nam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TP.Hà Nội;</w:t>
      </w:r>
    </w:p>
    <w:p>
      <w:r>
        <w:t>- Sở GDĐT tỉnh Bắc Ninh;</w:t>
      </w:r>
    </w:p>
    <w:p>
      <w:r>
        <w:t>- Sở GDĐT TP.Hải Phòng;</w:t>
      </w:r>
    </w:p>
    <w:p>
      <w:r>
        <w:t>- Sở GDĐT tỉnh Quảng Ninh;</w:t>
      </w:r>
    </w:p>
    <w:p>
      <w:r>
        <w:t>- Sở GDĐT tỉnh Nghệ An;</w:t>
      </w:r>
    </w:p>
    <w:p>
      <w:r>
        <w:t>- Sở GDĐT TP.Đà Nẵng;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