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2566/QĐ-UBND năm 2024 sắp xếp, tổ chức lại cơ cấu tổ chức của Sở Nội vụ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2566/QĐ-UBND</w:t>
      </w:r>
    </w:p>
    <w:p>
      <w:r>
        <w:t>Đắk Lắk, ngày 14 tháng 10 năm 2024</w:t>
      </w:r>
    </w:p>
    <w:p>
      <w:r>
        <w:t>QUYẾT ĐỊNH</w:t>
      </w:r>
    </w:p>
    <w:p>
      <w:r>
        <w:t>VỀ VIỆC SẮP XẾP, TỔ CHỨC LẠI CƠ CẤU TỔ CHỨC CỦA SỞ NỘI VỤ</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w:t>
      </w:r>
    </w:p>
    <w:p>
      <w:r>
        <w:t>04/4/2014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Theo đề nghị của Giám đốc Sở Nội vụ tại Tờ trình số 727/TTr-SNV ngày   14/8/2024; Đề án số 01/ĐA-SNV ngày 12/8/2024 của Sở Nội vụ về việc sắp xếp, tổ chức lại cơ cấu tổ chức của Sở Nội vụ; ý kiến thẩm định của Sở Nội vụ tại Báo cáo thẩm định số 407/BC-SNV ngày 09/8/2024.</w:t>
      </w:r>
    </w:p>
    <w:p>
      <w:r>
        <w:t>QUYẾT ĐỊNH:</w:t>
      </w:r>
    </w:p>
    <w:p>
      <w:r>
        <w:t>Điều 1.  Sắp xếp, tổ chức lại cơ cấu tổ chức của Sở Nội vụ tỉnh Đắk Lắk.</w:t>
      </w:r>
    </w:p>
    <w:p>
      <w:r>
        <w:t>1. Tổ chức lại các cơ quan, đơn vị thuộc và trực thuộc Sở Nội vụ như sau:</w:t>
      </w:r>
    </w:p>
    <w:p>
      <w:r>
        <w:t>Thành lập Phòng Thi đua, khen thưởng trên cơ sở tổ chức lại Ban Thi đua - Khen thưởng.</w:t>
      </w:r>
    </w:p>
    <w:p>
      <w:r>
        <w:t>2. Sau khi tổ chức lại, cơ cấu tổ chức của Sở Nội vụ gồm có:</w:t>
      </w:r>
    </w:p>
    <w:p>
      <w:r>
        <w:t>a) Lãnh đạo Sở: Gồm Giám đốc và không quá 03 Phó Giám đốc.</w:t>
      </w:r>
    </w:p>
    <w:p>
      <w:r>
        <w:t>- Giám đốc Sở là người đứng đầu Sở, chịu trách nhiệm trước UBND, Chủ tịch UBND tỉnh và trước pháp luật về thực hiện chức năng, nhiệm vụ, quyền hạn của Sở và thực hiện nhiệm vụ, quyền hạn của Ủy viên UBND tỉnh theo Quy chế làm việc và phân công của UBND tỉnh.</w:t>
      </w:r>
    </w:p>
    <w:p>
      <w:r>
        <w:t>- Phó Giám đốc Sở giúp Giám đốc Sở thực hiện một hoặc một số nhiệm vụ cụ thể do Giám đốc Sở phân công; chịu trách nhiệm trước Giám đốc Sở và trước pháp luật về thực hiện nhiệm vụ được phân công.</w:t>
      </w:r>
    </w:p>
    <w:p>
      <w:r>
        <w:t>b) Các cơ quan, đơn vị thuộc và trực thuộc Sở gồm:</w:t>
      </w:r>
    </w:p>
    <w:p>
      <w:r>
        <w:t>- Các đơn vị thuộc Sở:</w:t>
      </w:r>
    </w:p>
    <w:p>
      <w:r>
        <w:t>+ Văn phòng;</w:t>
      </w:r>
    </w:p>
    <w:p>
      <w:r>
        <w:t>+ Thanh tra;</w:t>
      </w:r>
    </w:p>
    <w:p>
      <w:r>
        <w:t>+ Phòng Tổ chức, biên chế và tổ chức phi chính phủ;</w:t>
      </w:r>
    </w:p>
    <w:p>
      <w:r>
        <w:t>+ Phòng Công chức, viên chức;</w:t>
      </w:r>
    </w:p>
    <w:p>
      <w:r>
        <w:t>+ Phòng Xây dựng chính quyền và công tác thanh niên;</w:t>
      </w:r>
    </w:p>
    <w:p>
      <w:r>
        <w:t>+ Phòng Cải cách hành chính và văn thư lưu trữ;</w:t>
      </w:r>
    </w:p>
    <w:p>
      <w:r>
        <w:t>+ Phòng Thi đua, khen thưởng.</w:t>
      </w:r>
    </w:p>
    <w:p>
      <w:r>
        <w:t>- Cơ quan trực thuộc Sở: Ban Tôn giáo.</w:t>
      </w:r>
    </w:p>
    <w:p>
      <w:r>
        <w:t>- Đơn vị sự nghiệp công lập trực thuộc Sở: Trung tâm Lưu trữ lịch sử.</w:t>
      </w:r>
    </w:p>
    <w:p>
      <w:r>
        <w:t>3. Số lượng cấp phó của các cơ quan, đơn vị thuộc và trực thuộc Sở Nội vụ thực hiện theo quy định của pháp luật hiện hành. Biên chế công chức, số lượng người làm việc của Sở Nội vụ được UBND tỉnh giao hàng năm trên cơ sở vị trí việc làm đã được cấp có thẩm quyền phê duyệt.</w:t>
      </w:r>
    </w:p>
    <w:p>
      <w:r>
        <w:t>Điều 2.  Giao Giám đốc Sở Nội vụ chủ trì, phối hợp với các đơn vị có liên quan triển khai thực hiện các nội dung quy định tại Điều 1 Quyết định này và Đề án số 01/ĐA-SNV ngày 12/8/2024 về việc sắp xếp, tổ chức lại cơ cấu tổ chức của Sở Nội vụ theo đúng quy định.</w:t>
      </w:r>
    </w:p>
    <w:p>
      <w:r>
        <w:t>Điều 3.  Quyết định này có hiệu lực kể từ ngày ký ban hành. Bãi bỏ Quyết định số 572/QĐ-UBND ngày 15/3/2021 của UBND tỉnh về việc sắp xếp, tổ chức lại cơ cấu tổ chức của Sở Nội vụ. Chánh Văn phòng UBND tỉnh; Thủ trưởng các sở, ban, ngành; Chủ tịch UBND các huyện, thị xã, thành phố và các cơ quan, đơn vị có liên quan chịu trách nhiệm thi hành Quyết định này./.</w:t>
      </w:r>
    </w:p>
    <w:p>
      <w:r>
        <w:t>Nơi nhận:</w:t>
      </w:r>
    </w:p>
    <w:p>
      <w:r>
        <w:t>- Như Điều 3;</w:t>
      </w:r>
    </w:p>
    <w:p>
      <w:r>
        <w:t>- Bộ Nội vụ (b/c);</w:t>
      </w:r>
    </w:p>
    <w:p>
      <w:r>
        <w:t>- TT Tỉnh ủy; TT HĐND tỉnh (b/c);</w:t>
      </w:r>
    </w:p>
    <w:p>
      <w:r>
        <w:t>- CT, các PCT UBND tỉnh;</w:t>
      </w:r>
    </w:p>
    <w:p>
      <w:r>
        <w:t>- Ban Tổ chức Tỉnh ủy;</w:t>
      </w:r>
    </w:p>
    <w:p>
      <w:r>
        <w:t>- Các sở, ban, ngành;</w:t>
      </w:r>
    </w:p>
    <w:p>
      <w:r>
        <w:t>- Lãnh đạo VP UBND tỉnh;</w:t>
      </w:r>
    </w:p>
    <w:p>
      <w:r>
        <w:t>- Kho bạc Nhà nước tỉnh;</w:t>
      </w:r>
    </w:p>
    <w:p>
      <w:r>
        <w:t>- UBND các huyện, thị xã, thành phố;</w:t>
      </w:r>
    </w:p>
    <w:p>
      <w:r>
        <w:t>- Các Phòng, Trung tâm thuộc VP UBND tỉnh;</w:t>
      </w:r>
    </w:p>
    <w:p>
      <w:r>
        <w:t>- Lưu: VT, TH (T.Ch 10b).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