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2506/QĐ-UBND năm 2023 phê duyệt danh mục thủ tục hành chính thuộc thẩm quyền giải quyết của sở, ban, ngành, Ủy ban nhân dân cấp huyện, cấp xã, tỉnh Bình Dương thực hiện dịch vụ công trực tuyến toàn trình, một phần và dịch vụ cung cấp thông tin trực tuyến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2506 /QĐ-UBND</w:t>
      </w:r>
    </w:p>
    <w:p>
      <w:r>
        <w:t>Bình Dương, ngày  29  tháng  9  năm 2023</w:t>
      </w:r>
    </w:p>
    <w:p>
      <w:r>
        <w:t>QUYẾT ĐỊNH</w:t>
      </w:r>
    </w:p>
    <w:p>
      <w:r>
        <w:t>PHÊ DUYỆT DANH MỤC THỦ TỤC HÀNH CHÍNH THUỘC THẨM QUYỀN GIẢI QUYẾT CỦA SỞ, BAN, NGÀNH, ỦY BAN NHÂN DÂN CẤP HUYỆN, ỦY BAN NHÂN DÂN CẤP XÃ THỰC HIỆN DỊCH VỤ CÔNG TRỰC TUYẾN, DỊCH VỤ CUNG CẤP THÔNG TIN TRỰC TUYẾN</w:t>
      </w:r>
    </w:p>
    <w:p>
      <w:r>
        <w:t>CHỦ TỊCH ỦY BAN NHÂN DÂN TỈNH</w:t>
      </w:r>
    </w:p>
    <w:p>
      <w:r>
        <w:t>C ă n cứ Luật Tổ chức chính quyền địa phương năm 2015;</w:t>
      </w:r>
    </w:p>
    <w:p>
      <w:r>
        <w:t>Căn cứ Luật sửa đổi, bổ sung một số điều của Luật Tổ chức chính quyền địa phương năm 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 ố  hóa hồ sơ, kết qu ả  giải quyết thủ tục hành chính và thực hiện thủ tục hành chính trên môi trường điện tử;</w:t>
      </w:r>
    </w:p>
    <w:p>
      <w:r>
        <w:t>Căn cứ Công văn số 2413-CV/VPTU ngày 08/5/2023 của V ă n phòng Tỉnh ủy về công tác chuy ể n đ ổ i s ố , cải cách hành chính và thực hiện Đề án 06;</w:t>
      </w:r>
    </w:p>
    <w:p>
      <w:r>
        <w:t>Theo đề nghị của Chánh Văn phòng Ủy ban nhân dân tỉnh.</w:t>
      </w:r>
    </w:p>
    <w:p>
      <w:r>
        <w:t>QUYẾT ĐỊNH:</w:t>
      </w:r>
    </w:p>
    <w:p>
      <w:r>
        <w:t>Điều 1.  Phê duyệt danh mục thủ tục hành chính (TTHC) thuộc thẩm quyền giải quyết của sở, ban, ngành, Ủy ban nhân dân cấp huyện, Ủy ban nhân dân cấp xã thực hiện dịch vụ công trực tuyến toàn trình, một phần và dịch vụ cung cấp thông tin trực tuyến, cụ thể nh ư  sau:</w:t>
      </w:r>
    </w:p>
    <w:p>
      <w:r>
        <w:t>- TTHC thực hiện dịch vụ công trực tu y ến toàn trình  (Phụ lục  I ) ;</w:t>
      </w:r>
    </w:p>
    <w:p>
      <w:r>
        <w:t>- TTHC thực hiện dịch vụ công trực tuyến một phần  (Phụ lục II) ;</w:t>
      </w:r>
    </w:p>
    <w:p>
      <w:r>
        <w:t>- TTHC thực hiện dịch vụ cung cấp thông tin trực tuyến  (Phụ lục III).</w:t>
      </w:r>
    </w:p>
    <w:p>
      <w:r>
        <w:t>Điều 2.</w:t>
      </w:r>
    </w:p>
    <w:p>
      <w:r>
        <w:t>- Quyết định này có hiệu lực kể từ ngày ký và bãi bỏ Quyết định số 3066/QĐ-UBND ngày 29/12/2021 của Chủ tịch Ủy ban nhân dân tỉnh công bố Danh mục thủ tục hành chính thuộc thẩm quyền giải quyết của sở, ban, ngành, Ủy ban nhân dân cấp huyện, Ủy ban nhân dân cấp xã đủ điều kiện thực hiện dịch vụ công trực tuyến mức độ 3, mức độ 4; Quyết định số 1384/QĐ-UBND ngày 31/5/2023 của của Chủ tịch Ủy ban nhân dân tỉnh Phê duyệt danh mục thủ tục hành chính thuộc thẩm quyền giải quyết của sở, ban, ngành, Ủy ban nhân dân cấp huyện, Ủy ban nhân dân cấp xã thực hiện dịch vụ công trực tuyến, dịch vụ cung cấp thông tin trực tuyến.</w:t>
      </w:r>
    </w:p>
    <w:p>
      <w:r>
        <w:t>- Giao các sở, ban, ngành phối hợp với cơ quan, địa phương có liên quan căn cứ danh mục tại Điều 1 triển khai tái cấu trúc quy trình TTHC, cung cấp dịch vụ công trực tuyến toàn trình hoặc một phần trong tiếp nhận, giải quyết thủ  tục  hành chính trên  C ổng dịch vụ công quốc gia, Hệ thống thông tin giải quyết TTHC cấp tỉnh.</w:t>
      </w:r>
    </w:p>
    <w:p>
      <w:r>
        <w:t>- Giao Sở Thông tin và Truyền thông chủ trì, phối hợp với  các sở, ban , ngành, địa phương đảm bảo các điều kiện về hạ tầng công nghệ thôn g tin, tiêu  chí kỹ thuật, chữ ký s ố  và các điều kiện có liên quan để triển khai thực  hiện việc  cung cấp dịch vụ trực tuyến được thuận lợi; tổ chức có hiệu quả công t ác  tuyên truyền, vận động người dân, doanh nghiệp tham gia sử dụng và khai thác dịch vụ công trực tuyến, dịch vụ cung cấp thông tin trực tuyến; chủ động tham mưu, đề xuất Ủy ban nhân dân tỉnh xem xét, chỉ đạo giải quyết kịp thời các v ấ n đề phát sinh; đảm bảo việc cung cấp dịch vụ công trực tuyến theo đúng quy định pháp luật.</w:t>
      </w:r>
    </w:p>
    <w:p>
      <w:r>
        <w:t>- Các sở, ban, ngành, Ủy ban nhân dân cấp huyện, Ủy ban nhân dân cấp xã căn cứ danh mục tại Điều 1 để triển khai thực hiện cho hiệu quả; định kỳ rà soát, tổng hợp để chuẩn hóa, điều chỉnh, thay thế, bổ sung cho phù hợp quy định pháp luật.</w:t>
      </w:r>
    </w:p>
    <w:p>
      <w:r>
        <w:t>- Giao Văn phòng Ủy ban nhân dân tỉnh căn cứ chức năng, nhiệm vụ được giao để phối hợp với Sở Thông tin và Truyền thông theo dõi, kiểm tra, đôn đốc, hướng dẫn các cơ quan, địa phương triển khai thực hiện hiệu quả đối với danh mục thủ tục được phê duyệt tại Điều 1 của Quyết định này.</w:t>
      </w:r>
    </w:p>
    <w:p>
      <w:r>
        <w:t>Điều 3.  Chánh Văn phòng Ủy ban nhân dân tỉnh, Thủ trưởng các sở, ban, ngành; Chủ tịch Ủy ban nhân dân các huyện, thị xã, thành phố; Chủ tịch Ủy ban nhân dân các xã, phường, thị trấn và các cá nhân, đơn vị có liên quan chịu trách nhiệm thi hành Quyết định này ./.</w:t>
      </w:r>
    </w:p>
    <w:p>
      <w:r>
        <w:t>Nơi nhận:</w:t>
      </w:r>
    </w:p>
    <w:p>
      <w:r>
        <w:t>- Văn phòng Chính phủ (Cục KSTTHC);</w:t>
      </w:r>
    </w:p>
    <w:p>
      <w:r>
        <w:t>- TT TU, TT HĐND tỉnh;</w:t>
      </w:r>
    </w:p>
    <w:p>
      <w:r>
        <w:t>- CT, PCT UBND tỉnh;</w:t>
      </w:r>
    </w:p>
    <w:p>
      <w:r>
        <w:t>- Như Điều 3;</w:t>
      </w:r>
    </w:p>
    <w:p>
      <w:r>
        <w:t>- LĐVP, NC, HCC, Website tỉnh;</w:t>
      </w:r>
    </w:p>
    <w:p>
      <w:r>
        <w:t>- Lưu: VT, Thắm.</w:t>
      </w:r>
    </w:p>
    <w:p>
      <w:r>
        <w:t>CHỦ TỊCH</w:t>
      </w:r>
    </w:p>
    <w:p>
      <w:r>
        <w:t>V 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