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2502/QĐ-BCT về Kế hoạch tổ chức truyền thông chính sách có tác động lớn đến xã hội trong quá trình xây dựng văn bản quy phạm pháp luật trong lĩnh vực Công Thương năm 2023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2502/QĐ-BCT</w:t>
      </w:r>
    </w:p>
    <w:p>
      <w:r>
        <w:t>Hà Nội, ngày 28 tháng 9 năm 2023</w:t>
      </w:r>
    </w:p>
    <w:p>
      <w:r>
        <w:t>QUYẾT ĐỊNH</w:t>
      </w:r>
    </w:p>
    <w:p>
      <w:r>
        <w:t>BAN HÀNH KẾ HOẠCH TỔ CHỨC TRUYỀN THÔNG CHÍNH SÁCH CÓ TÁC ĐỘNG LỚN ĐẾN XÃ HỘI TRONG QUÁ TRÌNH XÂY DỰNG VĂN BẢN QUY PHẠM PHÁP LUẬT TRONG LĨNH VỰC CÔNG THƯƠNG NĂM 2023</w:t>
      </w:r>
    </w:p>
    <w:p>
      <w:r>
        <w:t>BỘ TRƯỞNG BỘ CÔNG THƯƠNG</w:t>
      </w:r>
    </w:p>
    <w:p>
      <w:r>
        <w:t>Căn cứ Luật Phổ biến, giáo dục pháp luật ngày 20 tháng 6 năm 2012;</w:t>
      </w:r>
    </w:p>
    <w:p>
      <w:r>
        <w:t>Căn cứ Nghị định số 96/2022/NĐ-CP ngày 29 tháng 11 năm 2022 của Chính phủ quy định chức năng, nhiệm vụ, quyền hạn và cơ cấu tổ chức của Bộ Công Thương;</w:t>
      </w:r>
    </w:p>
    <w:p>
      <w:r>
        <w:t>Căn cứ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2022-2027;</w:t>
      </w:r>
    </w:p>
    <w:p>
      <w:r>
        <w:t>Căn cứ Quyết định số 1908/QĐ-BCT ngày 25 tháng 7 năm 2023 của Bộ trưởng Bộ Công Thương ban hành Kế hoạch triển khai thực hiện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2022-2027”;</w:t>
      </w:r>
    </w:p>
    <w:p>
      <w:r>
        <w:t>Theo đề nghị của Vụ trưởng Vụ Pháp chế.</w:t>
      </w:r>
    </w:p>
    <w:p>
      <w:r>
        <w:t>QUYẾT ĐỊNH:</w:t>
      </w:r>
    </w:p>
    <w:p>
      <w:r>
        <w:t>Điều 1.  Ban hành kèm theo Quyết định này Kế hoạch tổ chức truyền thông chính sách có tác động lớn đến xã hội trong quá trình xây dựng văn bản quy phạm pháp luật trong lĩnh vực công thương năm 2023.</w:t>
      </w:r>
    </w:p>
    <w:p>
      <w:r>
        <w:t>Điều 2.  Quyết định này có hiệu lực thi hành kể từ ngày ký.</w:t>
      </w:r>
    </w:p>
    <w:p>
      <w:r>
        <w:t>Điều 3.  Chánh Văn phòng Bộ, Vụ trưởng Vụ Pháp chế, Thủ trưởng các cơ quan, đơn vị thuộc Bộ và các tổ chức, cá nhân có liên quan chịu trách nhiệm thi hành Quyết định này./.</w:t>
      </w:r>
    </w:p>
    <w:p>
      <w:r>
        <w:t>Nơi nhận:</w:t>
      </w:r>
    </w:p>
    <w:p>
      <w:r>
        <w:t>- Như Điều 3;</w:t>
      </w:r>
    </w:p>
    <w:p>
      <w:r>
        <w:t>- Lãnh đạo Bộ;</w:t>
      </w:r>
    </w:p>
    <w:p>
      <w:r>
        <w:t>- Bộ Tư pháp;</w:t>
      </w:r>
    </w:p>
    <w:p>
      <w:r>
        <w:t>- Cổng TTĐT Bộ Công Thương;</w:t>
      </w:r>
    </w:p>
    <w:p>
      <w:r>
        <w:t>- Lưu: VT, PC.</w:t>
      </w:r>
    </w:p>
    <w:p>
      <w:r>
        <w:t>BỘ TRƯỞNG</w:t>
      </w:r>
    </w:p>
    <w:p>
      <w:r>
        <w:t>Nguyễn Hồng Diên</w:t>
      </w:r>
    </w:p>
    <w:p>
      <w:r>
        <w:t>KẾ HOẠCH</w:t>
      </w:r>
    </w:p>
    <w:p>
      <w:r>
        <w:t>TỔ CHỨC TRUYỀN THÔNG CHÍNH SÁCH CÓ TÁC ĐỘNG LỚN ĐẾN XÃ HỘI TRONG QUÁ TRÌNH XÂY DỰNG VĂN BẢN QUY PHẠM PHÁP LUẬT TRONG LĨNH VỰC CÔNG THƯƠNG NĂM 2023</w:t>
      </w:r>
    </w:p>
    <w:p>
      <w:r>
        <w:t>(Ban hành kèm theo Quyết định số 2502/QĐ-BCT ngày 28 tháng 9 năm 2023 của Bộ trưởng Bộ Công Thương)</w:t>
      </w:r>
    </w:p>
    <w:p>
      <w:r>
        <w:t>I. MỤC ĐÍCH</w:t>
      </w:r>
    </w:p>
    <w:p>
      <w:r>
        <w:t>1. Đảm bảo thực hiện hiệu quả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 và Quyết định số 1908/QĐ-BCT ngày 25 tháng 7 năm 2023 của Bộ trưởng Bộ Công Thương ban hành Kế hoạch triển khai thực hiện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2022-2027”.</w:t>
      </w:r>
    </w:p>
    <w:p>
      <w:r>
        <w:t>2. Xác định cụ thể nội dung công việc, trách nhiệm chủ trì, phối hợp và tính chủ động của các cơ quan, đơn vị trong việc triển khai thực hiện các Đề án, nhất là các cơ quan, đơn vị được giao chủ trì soạn thảo văn bản quy phạm pháp luật (VBQPPL).</w:t>
      </w:r>
    </w:p>
    <w:p>
      <w:r>
        <w:t>II. NỘI DUNG THỰC HIỆN</w:t>
      </w:r>
    </w:p>
    <w:p>
      <w:r>
        <w:t>1. Xây dựng, đăng tải tài liệu, nội dung truyền thông VBQPPL mới ban hành và dự thảo chính sách đang trong quá trình lập đề nghị xây dựng.</w:t>
      </w:r>
    </w:p>
    <w:p>
      <w:r>
        <w:t>1.1. Xây dựng và đăng tải các tài liệu, nội dung truyền thông đối với các văn bản Luật mới ban hành trên Cổng Thông tin điện tử của Bộ Công Thương, Trang Thông tin pháp luật Công Thương, Cổng Thông tin điện tử phổ biến, giáo dục pháp luật quốc gia và cung cấp cho các cơ quan thông tin, báo chí phục vụ hoạt động truyền thông chính sách.</w:t>
      </w:r>
    </w:p>
    <w:p>
      <w:r>
        <w:t>1.1.1. Luật Bảo vệ quyền lợi người tiêu dùng.</w:t>
      </w:r>
    </w:p>
    <w:p>
      <w:r>
        <w:t>a) Đơn vị chủ trì: Ủy ban cạnh tranh Quốc gia.</w:t>
      </w:r>
    </w:p>
    <w:p>
      <w:r>
        <w:t>b) Đơn vị phối hợp: Văn phòng Bộ; Vụ Pháp chế; Các đơn vị có liên quan.</w:t>
      </w:r>
    </w:p>
    <w:p>
      <w:r>
        <w:t>c) Thời gian thực hiện: Cả năm 2023.</w:t>
      </w:r>
    </w:p>
    <w:p>
      <w:r>
        <w:t>1.1.2. Luật Dầu khí.</w:t>
      </w:r>
    </w:p>
    <w:p>
      <w:r>
        <w:t>a) Đơn vị chủ trì: Vụ Dầu khí và Than.</w:t>
      </w:r>
    </w:p>
    <w:p>
      <w:r>
        <w:t>b) Đơn vị phối hợp: Văn phòng Bộ; Vụ Pháp chế; Các đơn vị có liên quan.</w:t>
      </w:r>
    </w:p>
    <w:p>
      <w:r>
        <w:t>c) Thời gian thực hiện: Cả năm 2023.</w:t>
      </w:r>
    </w:p>
    <w:p>
      <w:r>
        <w:t>1.2. Biên soạn, đăng tải tài liệu truyền thông về việc xây dựng Luật Điện lực (sửa đổi) để cung cấp thông tin dự thảo chính sách cho người dân, tổ chức, doanh nghiệp.</w:t>
      </w:r>
    </w:p>
    <w:p>
      <w:r>
        <w:t>a) Đơn vị chủ trì: Cục Điều tiết điện lực.</w:t>
      </w:r>
    </w:p>
    <w:p>
      <w:r>
        <w:t>b) Đơn vị phối hợp: Văn phòng Bộ; Cục Điện lực và Năng lượng tái tạo; Cục Kỹ thuật an toàn và Môi trường công nghiệp; Vụ Tiết kiệm năng lượng và Phát triển bền vững; Vụ Pháp chế.</w:t>
      </w:r>
    </w:p>
    <w:p>
      <w:r>
        <w:t>c) Thời gian thực hiện: Quý IV/2023.</w:t>
      </w:r>
    </w:p>
    <w:p>
      <w:r>
        <w:t>2. Tổ chức các Hội nghị, Hội thảo để tuyên truyền và giới thiệu các văn bản Luật mới ban hành ở các miền.</w:t>
      </w:r>
    </w:p>
    <w:p>
      <w:r>
        <w:t>2.1. Luật Bảo vệ quyền lợi người tiêu dùng.</w:t>
      </w:r>
    </w:p>
    <w:p>
      <w:r>
        <w:t>a) Đơn vị chủ trì: Ủy ban Cạnh tranh Quốc gia</w:t>
      </w:r>
    </w:p>
    <w:p>
      <w:r>
        <w:t>b) Đơn vị phối hợp: Các đơn vị có liên quan</w:t>
      </w:r>
    </w:p>
    <w:p>
      <w:r>
        <w:t>c) Thời gian thực hiện: Quý III, IV/2023.</w:t>
      </w:r>
    </w:p>
    <w:p>
      <w:r>
        <w:t>2.2. Luật Dầu khí.</w:t>
      </w:r>
    </w:p>
    <w:p>
      <w:r>
        <w:t>a) Đơn vị chủ trì: Vụ Dầu khí và Than</w:t>
      </w:r>
    </w:p>
    <w:p>
      <w:r>
        <w:t>b) Đơn vị phối hợp: Các đơn vị có liên quan</w:t>
      </w:r>
    </w:p>
    <w:p>
      <w:r>
        <w:t>c) Thời gian thực hiện: Quý III, IV/2023.</w:t>
      </w:r>
    </w:p>
    <w:p>
      <w:r>
        <w:t>3. Cung cấp thông tin tại các cuộc họp báo thường kỳ của Bộ Công Thương về việc xây dựng các dự thảo văn bản quy phạm pháp luật sau:</w:t>
      </w:r>
    </w:p>
    <w:p>
      <w:r>
        <w:t>3.1. Hồ sơ lập đề nghị xây dựng Luật Điện lực (sửa đổi).</w:t>
      </w:r>
    </w:p>
    <w:p>
      <w:r>
        <w:t>a) Đơn vị chủ trì: Cục Điều tiết điện lực.</w:t>
      </w:r>
    </w:p>
    <w:p>
      <w:r>
        <w:t>b) Đơn vị phối hợp: Văn phòng Bộ; Cục Điện lực và Năng lượng tái tạo; Cục Kỹ thuật an toàn và Môi trường công nghiệp; Vụ Tiết kiệm năng lượng và Phát triển bền vững; Vụ Pháp chế.</w:t>
      </w:r>
    </w:p>
    <w:p>
      <w:r>
        <w:t>c) Thời gian thực hiện: Từ Quý I /2023 đến Quý IV/2023.</w:t>
      </w:r>
    </w:p>
    <w:p>
      <w:r>
        <w:t>3.2. Dự thảo Nghị định sửa đổi, bổ sung Nghị định số 107/2018/NĐ-CP ngày 15 tháng 8 năm 2018 của Chính phủ về kinh doanh xuất khẩu gạo.</w:t>
      </w:r>
    </w:p>
    <w:p>
      <w:r>
        <w:t>a) Đơn vị chủ trì: Cục Xuất nhập khẩu.</w:t>
      </w:r>
    </w:p>
    <w:p>
      <w:r>
        <w:t>b) Đơn vị phối hợp: Văn phòng Bộ; Vụ Pháp chế.</w:t>
      </w:r>
    </w:p>
    <w:p>
      <w:r>
        <w:t>c) Thời gian thực hiện: Quý III/2023.</w:t>
      </w:r>
    </w:p>
    <w:p>
      <w:r>
        <w:t>III. TỔ CHỨC THỰC HIỆN</w:t>
      </w:r>
    </w:p>
    <w:p>
      <w:r>
        <w:t>1. Trách nhiệm thực hiện</w:t>
      </w:r>
    </w:p>
    <w:p>
      <w:r>
        <w:t>a) Vụ Pháp chế chủ trì, phối hợp với các cơ quan, đơn vị liên quan chỉ đạo, hướng dẫn, theo dõi việc thực hiện Kế hoạch; tổ chức thực hiện các nhiệm vụ được giao và tổng hợp, báo cáo, kết quả thực hiện Đề án, trình Lãnh đạo Bộ báo cáo gửi Bộ Tư pháp theo quy định.</w:t>
      </w:r>
    </w:p>
    <w:p>
      <w:r>
        <w:t>b) Thủ trưởng các đơn vị liên quan có trách nhiệm tổ chức thực hiện các nhiệm vụ được giao theo Kế hoạch; tăng cường phối hợp với Vụ Pháp chế, các cơ quan thông tin, báo chí trong triển khai nhiệm vụ.</w:t>
      </w:r>
    </w:p>
    <w:p>
      <w:r>
        <w:t>2. Kinh phí thực hiện</w:t>
      </w:r>
    </w:p>
    <w:p>
      <w:r>
        <w:t>Kinh phí triển khai các nhiệm vụ trong Kế hoạch được lấy từ nguồn kinh phí thường xuyên và các nguồn kinh phí hợp pháp khác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