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25/2026/QĐ-UBND quy định chính sách ưu đãi (miễn, giảm) tiền thuê nhà cho các đối tượng ưu tiên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16/04/2026</w:t>
            </w:r>
          </w:p>
        </w:tc>
      </w:tr>
      <w:tr>
        <w:tc>
          <w:tcPr>
            <w:tcW w:type="dxa" w:w="4320"/>
          </w:tcPr>
          <w:p>
            <w:r>
              <w:t>Ngày hiệu lực</w:t>
            </w:r>
          </w:p>
        </w:tc>
        <w:tc>
          <w:tcPr>
            <w:tcW w:type="dxa" w:w="4320"/>
          </w:tcPr>
          <w:p>
            <w:r>
              <w:t>30/04/2026</w:t>
            </w:r>
          </w:p>
        </w:tc>
      </w:tr>
      <w:tr>
        <w:tc>
          <w:tcPr>
            <w:tcW w:type="dxa" w:w="4320"/>
          </w:tcPr>
          <w:p>
            <w:r>
              <w:t>Tình trạng</w:t>
            </w:r>
          </w:p>
        </w:tc>
        <w:tc>
          <w:tcPr>
            <w:tcW w:type="dxa" w:w="4320"/>
          </w:tcPr>
          <w:p>
            <w:r>
              <w:t>Còn hiệu lực</w:t>
            </w:r>
          </w:p>
        </w:tc>
      </w:tr>
    </w:tbl>
    <w:p/>
    <w:p>
      <w:r>
        <w:t>ỦY BAN NHÂN DÂN</w:t>
      </w:r>
    </w:p>
    <w:p>
      <w:r>
        <w:t>TỈNH TUYÊN QUANG</w:t>
      </w:r>
    </w:p>
    <w:p>
      <w:r>
        <w:t>-------</w:t>
      </w:r>
    </w:p>
    <w:p>
      <w:r>
        <w:t>CỘNG HÒA XÃ HỘI CHỦ NGHĨA VIỆT NAM</w:t>
      </w:r>
    </w:p>
    <w:p>
      <w:r>
        <w:t>Độc lập - Tự do - Hạnh phúc</w:t>
      </w:r>
    </w:p>
    <w:p>
      <w:r>
        <w:t>---------------</w:t>
      </w:r>
    </w:p>
    <w:p>
      <w:r>
        <w:t>Số: 25/2026/QĐ-UBND</w:t>
      </w:r>
    </w:p>
    <w:p>
      <w:r>
        <w:t>Tuyên Quang, ngày 16 tháng 4 năm 2026</w:t>
      </w:r>
    </w:p>
    <w:p>
      <w:r>
        <w:t>QUYẾT ĐỊNH</w:t>
      </w:r>
    </w:p>
    <w:p>
      <w:r>
        <w:t>QUY ĐỊNH CHÍNH SÁCH ƯU ĐÃI (MIỄN, GIẢM) TIỀN THUÊ NHÀ CHO CÁC ĐỐI TƯỢNG ƯU TIÊN TRÊN ĐỊA BÀN TỈNH TUYÊN QUANG</w:t>
      </w:r>
    </w:p>
    <w:p>
      <w:r>
        <w:t>Căn cứ Luật Tổ chức chính quyền địa phương số 72/2025/QH15;</w:t>
      </w:r>
    </w:p>
    <w:p>
      <w:r>
        <w:t>Căn cứ Luật Quản lý, sử dụng tài sản công số 15/2017/QH14 được sửa đổi bổ sung bởi Luật số 64/2020/QH14, Luật số 07/2022/QH15, Luật số 24/2023/QH15, Luật số 31/2024/QH15, Luật số 43/2024/QH15, Luật số 56/2024/QH15 và Luật số 90/2025/QH15;</w:t>
      </w:r>
    </w:p>
    <w:p>
      <w:r>
        <w:t>Căn cứ Nghị định số 108/2024/NĐ-CP của Chính phủ quy định việc quản lý, sử dụng và khai thác nhà, đất là tài sản công không sử dụng vào mục đích để ở giao cho tổ chức có chức năng quản lý, kinh doanh nhà địa phương quản lý, khai thác được sửa đổi, bổ sung bởi Nghị định 286/2025/NĐ-CP;</w:t>
      </w:r>
    </w:p>
    <w:p>
      <w:r>
        <w:t>Theo đề nghị của Giám đốc Sở Tài chính;</w:t>
      </w:r>
    </w:p>
    <w:p>
      <w:r>
        <w:t>Ủy ban nhân dân ban hành Quyết định quy định chính sách ưu đãi (miễn, giảm) tiền thuê nhà cho các đối tượng ưu tiên trên địa bàn tỉnh Tuyên Quang.</w:t>
      </w:r>
    </w:p>
    <w:p>
      <w:r>
        <w:t>Điều 1. Phạm vi điều chỉnh</w:t>
      </w:r>
    </w:p>
    <w:p>
      <w:r>
        <w:t>Quyết định này quy định chính sách ưu đãi (miễn, giảm) tiền thuê nhà cho các đối tượng ưu tiên trên địa bàn tỉnh Tuyên Quang theo quy định tại khoản 2 Điều 16 Nghị định số 108/2024/NĐ-CP quy định việc quản lý, sử dụng và khai thác nhà, đất là tài sản công không sử dụng vào mục đích để ở giao cho tổ chức có chức năng quản lý, kinh doanh nhà địa phương quản lý, khai thác được sửa đổi, bổ sung bởi Nghị định 286/2025/NĐ-CP.</w:t>
      </w:r>
    </w:p>
    <w:p>
      <w:r>
        <w:t>Điều 2. Đối tượng áp dụng</w:t>
      </w:r>
    </w:p>
    <w:p>
      <w:r>
        <w:t>1. Các đối tượng ưu tiên quy định tại điểm a khoản 2 Điều 10 Nghị định số 108/2024/NĐ-CP được sửa đổi, bổ sung bởi Nghị định số 286/2025/NĐ-CP bao gồm:</w:t>
      </w:r>
    </w:p>
    <w:p>
      <w:r>
        <w:t>a) Tổ chức hội do Đảng, Nhà nước giao nhiệm vụ theo văn bản của cơ quan, người có thẩm quyền thuê để làm trụ sở làm việc trong trường hợp chưa có trụ sở làm việc;</w:t>
      </w:r>
    </w:p>
    <w:p>
      <w:r>
        <w:t>b) Cơ sở thực hiện xã hội hóa trong lĩnh vực giáo dục - đào tạo, dạy nghề, y tế, văn hóa, thể thao, môi trường thuộc danh mục chi tiết các loại hình và đáp ứng tiêu chí quy mô, tiêu chuẩn do Thủ tướng Chính phủ quyết định;</w:t>
      </w:r>
    </w:p>
    <w:p>
      <w:r>
        <w:t>c) Hợp tác xã, liên hiệp hợp tác xã, tổ hợp tác đáp ứng các tiêu chí để được thụ hưởng chính sách hỗ trợ của Nhà nước theo quy định tại Luật Hợp tác xã, Nghị định của Chính phủ quy định chi tiết một số điều của Luật Hợp tác xã thuê để làm trụ sở, nhà kho, cửa hàng mua bán, trưng bày, giới thiệu sản phẩm phục vụ hoạt động sản xuất, kinh doanh.</w:t>
      </w:r>
    </w:p>
    <w:p>
      <w:r>
        <w:t>2. Tổ chức có chức năng quản lý, kinh doanh nhà địa phương được Ủy ban nhân dân các cấp giao nhiệm vụ quản lý, khai thác nhà, đất theo quy định tại khoản 3 Điều 2 Nghị định số 108/2024/NĐ-CP được sửa đổi, bổ sung bởi Nghị định số 286/2025/NĐ-CP.</w:t>
      </w:r>
    </w:p>
    <w:p>
      <w:r>
        <w:t>3. Các cơ quan, tổ chức, đơn vị, doanh nghiệp và cá nhân khác có liên quan đến việc quản lý, sử dụng và khai thác nhà, đất là tài sản công không sử dụng vào mục đích để ở giao cho tổ chức có chức năng quản lý, kinh doanh nhà địa phương quản lý, khai thác.</w:t>
      </w:r>
    </w:p>
    <w:p>
      <w:r>
        <w:t>Điều 3. Chính sách ưu đãi (miễn, giảm) tiền thuê nhà</w:t>
      </w:r>
    </w:p>
    <w:p>
      <w:r>
        <w:t>1. Miền tiền thuê nhà cho cả thời hạn thuê nhà (bao gồm cả trường hợp gia hạn thời hạn cho thuê nhà) đối với đối tượng ưu tiên quy định tại điểm a khoản 1 Điều 2 Quyết định này.</w:t>
      </w:r>
    </w:p>
    <w:p>
      <w:r>
        <w:t>2. Giảm tiền thuê nhà với số tiền được giảm bằng số tiền thuê đất trong cơ cấu tiền thuê nhà của cả thời hạn thuê nhà (bao gồm cả trường hợp gia hạn thời hạn cho thuê nhà) đối với đối tượng ưu tiên quy định tại điểm b, điểm c khoản 1 Điều 2 Quyết định này.</w:t>
      </w:r>
    </w:p>
    <w:p>
      <w:r>
        <w:t>Điều 4. Điều khoản thi hành</w:t>
      </w:r>
    </w:p>
    <w:p>
      <w:r>
        <w:t>1. Quyết định này có hiệu lực thi hành kể từ ngày 30 tháng 4 năm 2026.</w:t>
      </w:r>
    </w:p>
    <w:p>
      <w:r>
        <w:t>2. Trường hợp văn bản được dẫn chiếu tại Quyết định này được sửa đổi, bổ sung hoặc thay thế bằng văn bản khác của cấp có thẩm quyền thì áp dụng theo các văn bản sửa đổi, bổ sung, thay thế.</w:t>
      </w:r>
    </w:p>
    <w:p>
      <w:r>
        <w:t>3. Chánh Văn phòng Ủy ban nhân dân tỉnh; Thủ trưởng các Sở, ban, ngành; các đơn vị, tổ chức, cá nhân có liên quan và người được nhà nước cho thuê nhà chịu trách nhiệm thi hành Quyết định này./.</w:t>
      </w:r>
    </w:p>
    <w:p>
      <w:r>
        <w:t>Nơi nhận:</w:t>
      </w:r>
    </w:p>
    <w:p>
      <w:r>
        <w:t>- Văn phòng Chính phủ;</w:t>
      </w:r>
    </w:p>
    <w:p>
      <w:r>
        <w:t>- Các Bộ: Tài chính, Xây dựng, Bộ Nông nghiệp và Môi trường;</w:t>
      </w:r>
    </w:p>
    <w:p>
      <w:r>
        <w:t>- Cục Kiểm tra văn bản và Tổ chức thi hành pháp luật - Bộ Tư pháp;</w:t>
      </w:r>
    </w:p>
    <w:p>
      <w:r>
        <w:t>- Vụ Pháp chế - Bộ Tài chính;</w:t>
      </w:r>
    </w:p>
    <w:p>
      <w:r>
        <w:t>- Thường trực Tỉnh ủy;</w:t>
      </w:r>
    </w:p>
    <w:p>
      <w:r>
        <w:t>- Thường trực HĐND tỉnh;</w:t>
      </w:r>
    </w:p>
    <w:p>
      <w:r>
        <w:t>- Chủ tịch, Phó Chủ tịch UBND tỉnh;</w:t>
      </w:r>
    </w:p>
    <w:p>
      <w:r>
        <w:t>- Đoàn Đại biểu Quốc hội và HĐND tỉnh;</w:t>
      </w:r>
    </w:p>
    <w:p>
      <w:r>
        <w:t>- Ủy ban Mặt trận Tổ quốc Việt Nam tỉnh;</w:t>
      </w:r>
    </w:p>
    <w:p>
      <w:r>
        <w:t>- Các Sở, ban, ngành cấp tỉnh;</w:t>
      </w:r>
    </w:p>
    <w:p>
      <w:r>
        <w:t>- Lãnh đạo VP UBND tỉnh;</w:t>
      </w:r>
    </w:p>
    <w:p>
      <w:r>
        <w:t>- Các Tổ chức chính trị - xã hội tỉnh;</w:t>
      </w:r>
    </w:p>
    <w:p>
      <w:r>
        <w:t>- HĐND, UBND xã, phường;</w:t>
      </w:r>
    </w:p>
    <w:p>
      <w:r>
        <w:t>- Cổng TTĐT tỉnh, Báo và Phát thanh, Truyền hình Tuyên Quang;</w:t>
      </w:r>
    </w:p>
    <w:p>
      <w:r>
        <w:t>- Trung tâm Thông tin - Hội nghị tỉnh (đăng Công báo);</w:t>
      </w:r>
    </w:p>
    <w:p>
      <w:r>
        <w:t>- CSDL văn bản QPPL tỉnh (đăng tải);</w:t>
      </w:r>
    </w:p>
    <w:p>
      <w:r>
        <w:t>- Như Điều 4;</w:t>
      </w:r>
    </w:p>
    <w:p>
      <w:r>
        <w:t>- Lưu; VT, KTN, KTTH (Bích, Tuân).</w:t>
      </w:r>
    </w:p>
    <w:p>
      <w:r>
        <w:t>TM. ỦY BAN NHÂN DÂN</w:t>
      </w:r>
    </w:p>
    <w:p>
      <w:r>
        <w:t>CHỦ TỊCH</w:t>
      </w:r>
    </w:p>
    <w:p>
      <w:r>
        <w:t>Phan Huy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