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bãi bỏ Quyết định 15/2019/QĐ-UBND về Quy chế phối hợp trong việc lập, theo dõi, đánh giá thực hiện kế hoạch đầu tư công trung hạn và hằng năm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25/2024/QĐ-UBND</w:t>
      </w:r>
    </w:p>
    <w:p>
      <w:r>
        <w:t>Hưng Yên, ngày 10 tháng 9 năm 2024</w:t>
      </w:r>
    </w:p>
    <w:p>
      <w:r>
        <w:t>QUYẾT ĐỊNH</w:t>
      </w:r>
    </w:p>
    <w:p>
      <w:r>
        <w:t>BÃI BỎ QUYẾT ĐỊNH SỐ 15/2019/QĐ-UBND NGÀY 28 THÁNG 02 NĂM 2019 CỦA ỦY BAN NHÂN DÂN TỈNH HƯNG YÊN BAN HÀNH QUY CHẾ PHỐI HỢP TRONG VIỆC LẬP, THEO DÕI, ĐÁNH GIÁ THỰC HIỆN KẾ HOẠCH ĐẦU TƯ CÔNG TRUNG HẠN VÀ HẰNG NĂM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Kế hoạch và Đầu tư tại Tờ trình số 2302/TTr-SKHĐT ngày 20 tháng 8 năm 2024.</w:t>
      </w:r>
    </w:p>
    <w:p>
      <w:r>
        <w:t>QUYẾT ĐỊNH:</w:t>
      </w:r>
    </w:p>
    <w:p>
      <w:r>
        <w:t>Điều 1.  Bãi bỏ toàn bộ Quyết định số 15/2019/QĐ-UBND ngày 28 tháng 02 năm 2019 của Ủy ban nhân dân tỉnh Hưng Yên ban hành Quy chế phối hợp trong việc lập, theo dõi, đánh giá thực hiện kế hoạch đầu tư công trung hạn và hằng năm trên địa bàn tỉnh Hưng Yên.</w:t>
      </w:r>
    </w:p>
    <w:p>
      <w:r>
        <w:t>Điều 2. Điều khoản thi hành</w:t>
      </w:r>
    </w:p>
    <w:p>
      <w:r>
        <w:t>Quyết định này có hiệu lực kể từ ngày 25 tháng 9 năm 2024.</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